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C0EEF" w:rsidRDefault="003C0EEF">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left="1080" w:right="283" w:hanging="1080"/>
        <w:jc w:val="both"/>
        <w:rPr>
          <w:rFonts w:ascii="Arial Narrow" w:hAnsi="Arial Narrow" w:cs="Book Antiqua"/>
          <w:b/>
          <w:bCs/>
        </w:rPr>
      </w:pPr>
    </w:p>
    <w:p w:rsidR="003C0EEF" w:rsidRDefault="003C0EEF">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hanging="1080"/>
        <w:jc w:val="center"/>
        <w:rPr>
          <w:rFonts w:ascii="Arial Narrow" w:hAnsi="Arial Narrow" w:cs="Book Antiqua"/>
          <w:b/>
          <w:bCs/>
        </w:rPr>
      </w:pPr>
    </w:p>
    <w:p w:rsidR="003C0EEF" w:rsidRDefault="00D67C87">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hanging="1080"/>
        <w:jc w:val="center"/>
        <w:rPr>
          <w:rFonts w:ascii="Arial Narrow" w:hAnsi="Arial Narrow" w:cs="Book Antiqua"/>
          <w:b/>
          <w:bCs/>
          <w:sz w:val="52"/>
          <w:szCs w:val="52"/>
        </w:rPr>
      </w:pPr>
      <w:r>
        <w:rPr>
          <w:rFonts w:ascii="Arial Narrow" w:hAnsi="Arial Narrow" w:cs="Book Antiqua"/>
          <w:b/>
          <w:bCs/>
          <w:sz w:val="52"/>
          <w:szCs w:val="52"/>
        </w:rPr>
        <w:t>COMUNE di SPORMINORE</w:t>
      </w:r>
    </w:p>
    <w:p w:rsidR="003C0EEF" w:rsidRDefault="003C0EEF">
      <w:pPr>
        <w:pStyle w:val="rtf1rtf1Normal"/>
        <w:jc w:val="center"/>
        <w:rPr>
          <w:rFonts w:ascii="Arial Narrow" w:hAnsi="Arial Narrow" w:cs="Book Antiqua"/>
          <w:b/>
          <w:bCs/>
          <w:sz w:val="52"/>
          <w:szCs w:val="52"/>
        </w:rPr>
      </w:pPr>
    </w:p>
    <w:p w:rsidR="003C0EEF" w:rsidRDefault="003C0EEF">
      <w:pPr>
        <w:pStyle w:val="rtf1rtf1Normal"/>
        <w:jc w:val="center"/>
        <w:rPr>
          <w:rFonts w:ascii="Arial Narrow" w:hAnsi="Arial Narrow" w:cs="Book Antiqua"/>
          <w:b/>
          <w:bCs/>
          <w:sz w:val="52"/>
          <w:szCs w:val="52"/>
        </w:rPr>
      </w:pPr>
    </w:p>
    <w:p w:rsidR="003C0EEF" w:rsidRDefault="003C0EEF">
      <w:pPr>
        <w:pStyle w:val="rtf1rtf1Normal"/>
        <w:jc w:val="center"/>
        <w:rPr>
          <w:rFonts w:ascii="Arial Narrow" w:hAnsi="Arial Narrow" w:cs="Book Antiqua"/>
          <w:b/>
          <w:bCs/>
          <w:sz w:val="52"/>
          <w:szCs w:val="52"/>
        </w:rPr>
      </w:pPr>
    </w:p>
    <w:p w:rsidR="003C0EEF" w:rsidRDefault="003C0EEF">
      <w:pPr>
        <w:pStyle w:val="rtf1rtf1Normal"/>
        <w:jc w:val="center"/>
        <w:rPr>
          <w:rFonts w:ascii="Arial Narrow" w:hAnsi="Arial Narrow" w:cs="Book Antiqua"/>
          <w:b/>
          <w:bCs/>
          <w:sz w:val="52"/>
          <w:szCs w:val="52"/>
        </w:rPr>
      </w:pPr>
    </w:p>
    <w:p w:rsidR="003C0EEF" w:rsidRDefault="00991C33">
      <w:pPr>
        <w:pStyle w:val="rtf1rtf1Normal"/>
        <w:jc w:val="center"/>
        <w:rPr>
          <w:rFonts w:ascii="Arial Narrow" w:hAnsi="Arial Narrow" w:cs="Book Antiqua"/>
          <w:b/>
          <w:bCs/>
          <w:sz w:val="52"/>
          <w:szCs w:val="52"/>
        </w:rPr>
      </w:pPr>
      <w:r>
        <w:pict>
          <v:rect id="stemma.jpg" o:spid="_x0000_s1056" style="position:absolute;left:0;text-align:left;margin-left:0;margin-top:0;width:89.65pt;height:108.95pt;z-index:251657216" stroked="f" strokecolor="#3465a4">
            <v:stroke joinstyle="round"/>
            <v:imagedata r:id="rId8" o:title="image1"/>
          </v:rect>
        </w:pict>
      </w:r>
    </w:p>
    <w:p w:rsidR="003C0EEF" w:rsidRDefault="003C0EEF">
      <w:pPr>
        <w:pStyle w:val="rtf1rtf1Normal"/>
        <w:jc w:val="center"/>
        <w:rPr>
          <w:rFonts w:ascii="Arial Narrow" w:hAnsi="Arial Narrow" w:cs="Book Antiqua"/>
          <w:b/>
          <w:bCs/>
          <w:sz w:val="52"/>
          <w:szCs w:val="52"/>
        </w:rPr>
      </w:pPr>
    </w:p>
    <w:p w:rsidR="003C0EEF" w:rsidRDefault="003C0EEF">
      <w:pPr>
        <w:pStyle w:val="rtf1rtf1Normal"/>
        <w:jc w:val="center"/>
        <w:rPr>
          <w:rFonts w:ascii="Arial Narrow" w:hAnsi="Arial Narrow" w:cs="Book Antiqua"/>
          <w:b/>
          <w:bCs/>
          <w:sz w:val="52"/>
          <w:szCs w:val="52"/>
        </w:rPr>
      </w:pPr>
    </w:p>
    <w:p w:rsidR="003C0EEF" w:rsidRDefault="00D67C87">
      <w:pPr>
        <w:pStyle w:val="rtf1rtf1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cs="Book Antiqua"/>
          <w:b/>
          <w:bCs/>
          <w:sz w:val="52"/>
          <w:szCs w:val="52"/>
        </w:rPr>
      </w:pPr>
      <w:r>
        <w:rPr>
          <w:rFonts w:ascii="Arial Narrow" w:hAnsi="Arial Narrow" w:cs="Book Antiqua"/>
          <w:b/>
          <w:bCs/>
          <w:sz w:val="52"/>
          <w:szCs w:val="52"/>
        </w:rPr>
        <w:t>DOCUMENTO UNICO di</w:t>
      </w:r>
    </w:p>
    <w:p w:rsidR="003C0EEF" w:rsidRDefault="00D67C87">
      <w:pPr>
        <w:pStyle w:val="rtf1rtf1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cs="Book Antiqua"/>
          <w:b/>
          <w:bCs/>
          <w:sz w:val="52"/>
          <w:szCs w:val="52"/>
        </w:rPr>
      </w:pPr>
      <w:r>
        <w:rPr>
          <w:rFonts w:ascii="Arial Narrow" w:hAnsi="Arial Narrow" w:cs="Book Antiqua"/>
          <w:b/>
          <w:bCs/>
          <w:sz w:val="52"/>
          <w:szCs w:val="52"/>
        </w:rPr>
        <w:t>PROGRAMMAZIONE</w:t>
      </w:r>
    </w:p>
    <w:p w:rsidR="003C0EEF" w:rsidRDefault="003C0EEF">
      <w:pPr>
        <w:pStyle w:val="rtf1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cs="Book Antiqua"/>
          <w:sz w:val="52"/>
          <w:szCs w:val="52"/>
        </w:rPr>
      </w:pPr>
    </w:p>
    <w:p w:rsidR="003C0EEF" w:rsidRDefault="00D67C87">
      <w:pPr>
        <w:pStyle w:val="rtf1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cs="Book Antiqua"/>
          <w:sz w:val="52"/>
          <w:szCs w:val="52"/>
        </w:rPr>
      </w:pPr>
      <w:r>
        <w:rPr>
          <w:rFonts w:ascii="Arial Narrow" w:hAnsi="Arial Narrow" w:cs="Book Antiqua"/>
          <w:sz w:val="52"/>
          <w:szCs w:val="52"/>
        </w:rPr>
        <w:t>SEMPLIFICATO</w:t>
      </w:r>
    </w:p>
    <w:p w:rsidR="003C0EEF" w:rsidRDefault="003C0EEF">
      <w:pPr>
        <w:pStyle w:val="rtf1rtf1Normal"/>
        <w:jc w:val="center"/>
        <w:rPr>
          <w:rFonts w:ascii="Arial Narrow" w:hAnsi="Arial Narrow" w:cs="Book Antiqua"/>
          <w:b/>
          <w:bCs/>
          <w:sz w:val="52"/>
          <w:szCs w:val="52"/>
        </w:rPr>
      </w:pPr>
    </w:p>
    <w:p w:rsidR="003C0EEF" w:rsidRDefault="00D67C87">
      <w:pPr>
        <w:pStyle w:val="rtf1rtf1Normal"/>
        <w:jc w:val="center"/>
        <w:rPr>
          <w:rFonts w:ascii="Arial Narrow" w:hAnsi="Arial Narrow" w:cs="Book Antiqua"/>
          <w:b/>
          <w:bCs/>
          <w:sz w:val="52"/>
          <w:szCs w:val="52"/>
        </w:rPr>
        <w:sectPr w:rsidR="003C0EEF">
          <w:pgSz w:w="11906" w:h="16838"/>
          <w:pgMar w:top="1134" w:right="1558" w:bottom="1134" w:left="1134" w:header="0" w:footer="0" w:gutter="0"/>
          <w:pgNumType w:start="1"/>
          <w:cols w:space="720"/>
          <w:formProt w:val="0"/>
          <w:docGrid w:linePitch="600" w:charSpace="-6145"/>
        </w:sectPr>
      </w:pPr>
      <w:r>
        <w:rPr>
          <w:rFonts w:ascii="Arial Narrow" w:hAnsi="Arial Narrow" w:cs="Book Antiqua"/>
          <w:b/>
          <w:bCs/>
          <w:sz w:val="52"/>
          <w:szCs w:val="52"/>
        </w:rPr>
        <w:t>(D.U.P.)</w:t>
      </w:r>
    </w:p>
    <w:p w:rsidR="003C0EEF" w:rsidRDefault="00D67C87">
      <w:pPr>
        <w:pStyle w:val="rtf1rtf1Normal"/>
        <w:jc w:val="center"/>
      </w:pPr>
      <w:r>
        <w:rPr>
          <w:rFonts w:ascii="Arial Narrow" w:hAnsi="Arial Narrow" w:cs="Book Antiqua"/>
          <w:sz w:val="52"/>
          <w:szCs w:val="52"/>
        </w:rPr>
        <w:lastRenderedPageBreak/>
        <w:t xml:space="preserve">PERIODO: </w:t>
      </w:r>
      <w:r>
        <w:rPr>
          <w:rFonts w:ascii="Arial Narrow" w:hAnsi="Arial Narrow" w:cs="Book Antiqua"/>
          <w:b/>
          <w:bCs/>
          <w:sz w:val="52"/>
          <w:szCs w:val="52"/>
        </w:rPr>
        <w:t>201</w:t>
      </w:r>
      <w:r w:rsidR="007577F7">
        <w:rPr>
          <w:rFonts w:ascii="Arial Narrow" w:hAnsi="Arial Narrow" w:cs="Book Antiqua"/>
          <w:b/>
          <w:bCs/>
          <w:sz w:val="52"/>
          <w:szCs w:val="52"/>
        </w:rPr>
        <w:t>9</w:t>
      </w:r>
      <w:r>
        <w:rPr>
          <w:rFonts w:ascii="Arial Narrow" w:hAnsi="Arial Narrow" w:cs="Book Antiqua"/>
          <w:b/>
          <w:bCs/>
          <w:sz w:val="52"/>
          <w:szCs w:val="52"/>
        </w:rPr>
        <w:t xml:space="preserve"> - 20</w:t>
      </w:r>
      <w:r w:rsidR="007577F7">
        <w:rPr>
          <w:rFonts w:ascii="Arial Narrow" w:hAnsi="Arial Narrow" w:cs="Book Antiqua"/>
          <w:b/>
          <w:bCs/>
          <w:sz w:val="52"/>
          <w:szCs w:val="52"/>
        </w:rPr>
        <w:t>20</w:t>
      </w:r>
      <w:r>
        <w:rPr>
          <w:rFonts w:ascii="Arial Narrow" w:hAnsi="Arial Narrow" w:cs="Book Antiqua"/>
          <w:b/>
          <w:bCs/>
          <w:sz w:val="52"/>
          <w:szCs w:val="52"/>
        </w:rPr>
        <w:t xml:space="preserve"> - 202</w:t>
      </w:r>
      <w:r w:rsidR="007577F7">
        <w:rPr>
          <w:rFonts w:ascii="Arial Narrow" w:hAnsi="Arial Narrow" w:cs="Book Antiqua"/>
          <w:b/>
          <w:bCs/>
          <w:sz w:val="52"/>
          <w:szCs w:val="52"/>
        </w:rPr>
        <w:t>1</w:t>
      </w:r>
    </w:p>
    <w:p w:rsidR="003C0EEF" w:rsidRDefault="002A431B">
      <w:pPr>
        <w:pStyle w:val="Indice1"/>
        <w:rPr>
          <w:rFonts w:eastAsia="MS Mincho" w:cs="Times New Roman"/>
          <w:b w:val="0"/>
          <w:bCs w:val="0"/>
          <w:caps w:val="0"/>
          <w:sz w:val="24"/>
          <w:szCs w:val="24"/>
          <w:lang w:eastAsia="ja-JP"/>
        </w:rPr>
      </w:pPr>
      <w:r>
        <w:fldChar w:fldCharType="begin"/>
      </w:r>
      <w:r w:rsidR="00D67C87">
        <w:instrText>TOC \o "1-3" \h</w:instrText>
      </w:r>
      <w:r>
        <w:fldChar w:fldCharType="separate"/>
      </w:r>
      <w:r w:rsidR="00D67C87">
        <w:t>Premessa</w:t>
      </w:r>
      <w:r w:rsidR="00D67C87">
        <w:tab/>
        <w:t>3</w:t>
      </w:r>
    </w:p>
    <w:p w:rsidR="003C0EEF" w:rsidRDefault="00D67C87">
      <w:pPr>
        <w:pStyle w:val="Indice1"/>
        <w:tabs>
          <w:tab w:val="left" w:pos="1134"/>
        </w:tabs>
        <w:rPr>
          <w:rFonts w:eastAsia="MS Mincho" w:cs="Times New Roman"/>
          <w:b w:val="0"/>
          <w:bCs w:val="0"/>
          <w:caps w:val="0"/>
          <w:sz w:val="24"/>
          <w:szCs w:val="24"/>
          <w:lang w:eastAsia="ja-JP"/>
        </w:rPr>
      </w:pPr>
      <w:r>
        <w:t>1.</w:t>
      </w:r>
      <w:r>
        <w:rPr>
          <w:rFonts w:eastAsia="MS Mincho" w:cs="Times New Roman"/>
          <w:b w:val="0"/>
          <w:bCs w:val="0"/>
          <w:caps w:val="0"/>
          <w:sz w:val="24"/>
          <w:szCs w:val="24"/>
          <w:lang w:eastAsia="ja-JP"/>
        </w:rPr>
        <w:tab/>
      </w:r>
      <w:r>
        <w:t>Analisi delle condizioni interne</w:t>
      </w:r>
      <w:r>
        <w:tab/>
        <w:t>5</w:t>
      </w:r>
    </w:p>
    <w:p w:rsidR="003C0EEF" w:rsidRDefault="00D67C87">
      <w:pPr>
        <w:pStyle w:val="Indice2"/>
        <w:rPr>
          <w:rFonts w:eastAsia="MS Mincho" w:cs="Times New Roman"/>
          <w:bCs w:val="0"/>
          <w:smallCaps w:val="0"/>
          <w:sz w:val="24"/>
          <w:szCs w:val="24"/>
          <w:lang w:eastAsia="ja-JP"/>
        </w:rPr>
      </w:pPr>
      <w:r>
        <w:t>1.1 Popolazione</w:t>
      </w:r>
      <w:r>
        <w:tab/>
        <w:t>5</w:t>
      </w:r>
    </w:p>
    <w:p w:rsidR="003C0EEF" w:rsidRDefault="00D67C87">
      <w:pPr>
        <w:pStyle w:val="Indice2"/>
        <w:rPr>
          <w:rFonts w:eastAsia="MS Mincho" w:cs="Times New Roman"/>
          <w:bCs w:val="0"/>
          <w:smallCaps w:val="0"/>
          <w:sz w:val="24"/>
          <w:szCs w:val="24"/>
          <w:lang w:eastAsia="ja-JP"/>
        </w:rPr>
      </w:pPr>
      <w:r>
        <w:t>1.2 Territorio</w:t>
      </w:r>
      <w:r>
        <w:tab/>
        <w:t>8</w:t>
      </w:r>
    </w:p>
    <w:p w:rsidR="003C0EEF" w:rsidRDefault="00D67C87">
      <w:pPr>
        <w:pStyle w:val="Indice2"/>
        <w:rPr>
          <w:rFonts w:eastAsia="MS Mincho" w:cs="Times New Roman"/>
          <w:bCs w:val="0"/>
          <w:smallCaps w:val="0"/>
          <w:sz w:val="24"/>
          <w:szCs w:val="24"/>
          <w:lang w:eastAsia="ja-JP"/>
        </w:rPr>
      </w:pPr>
      <w:r>
        <w:t>1.3 Economia insediata</w:t>
      </w:r>
      <w:r>
        <w:tab/>
        <w:t>11</w:t>
      </w:r>
    </w:p>
    <w:p w:rsidR="003C0EEF" w:rsidRDefault="00D67C87">
      <w:pPr>
        <w:pStyle w:val="Indice1"/>
        <w:rPr>
          <w:rFonts w:eastAsia="MS Mincho" w:cs="Times New Roman"/>
          <w:b w:val="0"/>
          <w:bCs w:val="0"/>
          <w:caps w:val="0"/>
          <w:sz w:val="24"/>
          <w:szCs w:val="24"/>
          <w:lang w:eastAsia="ja-JP"/>
        </w:rPr>
      </w:pPr>
      <w:r>
        <w:t>2. Le linee del programma di mandato 2015-2020</w:t>
      </w:r>
      <w:r>
        <w:tab/>
        <w:t>13</w:t>
      </w:r>
    </w:p>
    <w:p w:rsidR="003C0EEF" w:rsidRDefault="00D67C87">
      <w:pPr>
        <w:pStyle w:val="Indice1"/>
        <w:rPr>
          <w:rFonts w:eastAsia="MS Mincho" w:cs="Times New Roman"/>
          <w:b w:val="0"/>
          <w:bCs w:val="0"/>
          <w:caps w:val="0"/>
          <w:sz w:val="24"/>
          <w:szCs w:val="24"/>
          <w:lang w:eastAsia="ja-JP"/>
        </w:rPr>
      </w:pPr>
      <w:r>
        <w:t>3. Indirizzi generali di programmazione</w:t>
      </w:r>
      <w:r>
        <w:tab/>
        <w:t>14</w:t>
      </w:r>
    </w:p>
    <w:p w:rsidR="003C0EEF" w:rsidRDefault="00D67C87">
      <w:pPr>
        <w:pStyle w:val="Indice2"/>
        <w:rPr>
          <w:rFonts w:eastAsia="MS Mincho" w:cs="Times New Roman"/>
          <w:bCs w:val="0"/>
          <w:smallCaps w:val="0"/>
          <w:sz w:val="24"/>
          <w:szCs w:val="24"/>
          <w:lang w:eastAsia="ja-JP"/>
        </w:rPr>
      </w:pPr>
      <w:r>
        <w:t>3.1 Organizzazione e modalità di gestione dei servizi pubblici locali</w:t>
      </w:r>
      <w:r>
        <w:tab/>
        <w:t>14</w:t>
      </w:r>
    </w:p>
    <w:p w:rsidR="003C0EEF" w:rsidRDefault="00D67C87">
      <w:pPr>
        <w:pStyle w:val="Indice2"/>
        <w:rPr>
          <w:rFonts w:eastAsia="MS Mincho" w:cs="Times New Roman"/>
          <w:bCs w:val="0"/>
          <w:smallCaps w:val="0"/>
          <w:sz w:val="24"/>
          <w:szCs w:val="24"/>
          <w:lang w:eastAsia="ja-JP"/>
        </w:rPr>
      </w:pPr>
      <w:r>
        <w:t>3.2 Indirizzi e obiettivi degli organismi partecipati</w:t>
      </w:r>
      <w:r>
        <w:tab/>
        <w:t>15</w:t>
      </w:r>
    </w:p>
    <w:p w:rsidR="003C0EEF" w:rsidRDefault="00D67C87">
      <w:pPr>
        <w:pStyle w:val="Indice2"/>
        <w:rPr>
          <w:rFonts w:eastAsia="MS Mincho" w:cs="Times New Roman"/>
          <w:bCs w:val="0"/>
          <w:smallCaps w:val="0"/>
          <w:sz w:val="24"/>
          <w:szCs w:val="24"/>
          <w:lang w:eastAsia="ja-JP"/>
        </w:rPr>
      </w:pPr>
      <w:r>
        <w:t>3.3. Le opere e gli investimenti</w:t>
      </w:r>
      <w:r>
        <w:tab/>
        <w:t>18</w:t>
      </w:r>
    </w:p>
    <w:p w:rsidR="003C0EEF" w:rsidRDefault="00D67C87">
      <w:pPr>
        <w:pStyle w:val="Indice3"/>
        <w:rPr>
          <w:rFonts w:eastAsia="MS Mincho" w:cs="Times New Roman"/>
          <w:bCs w:val="0"/>
          <w:i w:val="0"/>
          <w:sz w:val="24"/>
          <w:szCs w:val="24"/>
          <w:lang w:eastAsia="ja-JP"/>
        </w:rPr>
      </w:pPr>
      <w:r>
        <w:t>3.3.1 Gli investimenti e la realizzazione delle opere pubbliche previsti nel programma di mandato</w:t>
      </w:r>
      <w:r>
        <w:tab/>
        <w:t>19</w:t>
      </w:r>
    </w:p>
    <w:p w:rsidR="003C0EEF" w:rsidRDefault="00D67C87">
      <w:pPr>
        <w:pStyle w:val="Indice3"/>
        <w:rPr>
          <w:rFonts w:eastAsia="MS Mincho" w:cs="Times New Roman"/>
          <w:bCs w:val="0"/>
          <w:i w:val="0"/>
          <w:sz w:val="24"/>
          <w:szCs w:val="24"/>
          <w:lang w:eastAsia="ja-JP"/>
        </w:rPr>
      </w:pPr>
      <w:r>
        <w:t>3.3.2 Programmi e progetti d’investimento in corso di esecuzione e non ancora conclusi</w:t>
      </w:r>
      <w:r>
        <w:tab/>
        <w:t>20</w:t>
      </w:r>
    </w:p>
    <w:p w:rsidR="003C0EEF" w:rsidRDefault="00D67C87">
      <w:pPr>
        <w:pStyle w:val="Indice3"/>
        <w:rPr>
          <w:rFonts w:eastAsia="MS Mincho" w:cs="Times New Roman"/>
          <w:bCs w:val="0"/>
          <w:i w:val="0"/>
          <w:sz w:val="24"/>
          <w:szCs w:val="24"/>
          <w:lang w:eastAsia="ja-JP"/>
        </w:rPr>
      </w:pPr>
      <w:r>
        <w:t>3.3.3 Programma pluriennale delle opere pubbliche</w:t>
      </w:r>
      <w:r>
        <w:tab/>
        <w:t>21</w:t>
      </w:r>
    </w:p>
    <w:p w:rsidR="003C0EEF" w:rsidRDefault="00D67C87">
      <w:pPr>
        <w:pStyle w:val="Indice2"/>
        <w:rPr>
          <w:rFonts w:eastAsia="MS Mincho" w:cs="Times New Roman"/>
          <w:bCs w:val="0"/>
          <w:smallCaps w:val="0"/>
          <w:sz w:val="24"/>
          <w:szCs w:val="24"/>
          <w:lang w:eastAsia="ja-JP"/>
        </w:rPr>
      </w:pPr>
      <w:r>
        <w:t>3.4. Risorse e impieghi</w:t>
      </w:r>
      <w:r>
        <w:tab/>
        <w:t>25</w:t>
      </w:r>
    </w:p>
    <w:p w:rsidR="003C0EEF" w:rsidRDefault="00D67C87">
      <w:pPr>
        <w:pStyle w:val="Indice3"/>
        <w:rPr>
          <w:rFonts w:eastAsia="MS Mincho" w:cs="Times New Roman"/>
          <w:bCs w:val="0"/>
          <w:i w:val="0"/>
          <w:sz w:val="24"/>
          <w:szCs w:val="24"/>
          <w:lang w:eastAsia="ja-JP"/>
        </w:rPr>
      </w:pPr>
      <w:r>
        <w:t>3.4.1 La spesa corrente con riferimento alle gestioni associate</w:t>
      </w:r>
      <w:r>
        <w:tab/>
        <w:t>25</w:t>
      </w:r>
    </w:p>
    <w:p w:rsidR="003C0EEF" w:rsidRDefault="00D67C87">
      <w:pPr>
        <w:pStyle w:val="Indice3"/>
        <w:rPr>
          <w:rFonts w:eastAsia="MS Mincho" w:cs="Times New Roman"/>
          <w:bCs w:val="0"/>
          <w:i w:val="0"/>
          <w:sz w:val="24"/>
          <w:szCs w:val="24"/>
          <w:lang w:eastAsia="ja-JP"/>
        </w:rPr>
      </w:pPr>
      <w:r>
        <w:t>3.4.2 Analisi delle necessità finanziarie strutturali</w:t>
      </w:r>
      <w:r>
        <w:tab/>
        <w:t>29</w:t>
      </w:r>
    </w:p>
    <w:p w:rsidR="003C0EEF" w:rsidRDefault="00D67C87">
      <w:pPr>
        <w:pStyle w:val="Indice3"/>
        <w:rPr>
          <w:rFonts w:eastAsia="MS Mincho" w:cs="Times New Roman"/>
          <w:bCs w:val="0"/>
          <w:i w:val="0"/>
          <w:sz w:val="24"/>
          <w:szCs w:val="24"/>
          <w:lang w:eastAsia="ja-JP"/>
        </w:rPr>
      </w:pPr>
      <w:r>
        <w:t>3.4.3 Fonti di finanziamento</w:t>
      </w:r>
      <w:r>
        <w:tab/>
        <w:t>30</w:t>
      </w:r>
    </w:p>
    <w:p w:rsidR="003C0EEF" w:rsidRDefault="00D67C87">
      <w:pPr>
        <w:pStyle w:val="Indice2"/>
        <w:rPr>
          <w:rFonts w:eastAsia="MS Mincho" w:cs="Times New Roman"/>
          <w:bCs w:val="0"/>
          <w:smallCaps w:val="0"/>
          <w:sz w:val="24"/>
          <w:szCs w:val="24"/>
          <w:lang w:eastAsia="ja-JP"/>
        </w:rPr>
      </w:pPr>
      <w:r>
        <w:t>3.5 Analisi delle risorse correnti</w:t>
      </w:r>
      <w:r>
        <w:tab/>
        <w:t>32</w:t>
      </w:r>
    </w:p>
    <w:p w:rsidR="003C0EEF" w:rsidRDefault="00D67C87">
      <w:pPr>
        <w:pStyle w:val="Indice3"/>
        <w:rPr>
          <w:rFonts w:eastAsia="MS Mincho" w:cs="Times New Roman"/>
          <w:bCs w:val="0"/>
          <w:i w:val="0"/>
          <w:sz w:val="24"/>
          <w:szCs w:val="24"/>
          <w:lang w:eastAsia="ja-JP"/>
        </w:rPr>
      </w:pPr>
      <w:r>
        <w:t>3.5.1 Tributi e tariffe dei servizi pubblici:</w:t>
      </w:r>
      <w:r>
        <w:tab/>
        <w:t>32</w:t>
      </w:r>
    </w:p>
    <w:p w:rsidR="003C0EEF" w:rsidRDefault="00D67C87">
      <w:pPr>
        <w:pStyle w:val="Indice3"/>
        <w:rPr>
          <w:rFonts w:eastAsia="MS Mincho" w:cs="Times New Roman"/>
          <w:bCs w:val="0"/>
          <w:i w:val="0"/>
          <w:sz w:val="24"/>
          <w:szCs w:val="24"/>
          <w:lang w:eastAsia="ja-JP"/>
        </w:rPr>
      </w:pPr>
      <w:r>
        <w:t>3.5.2 Trasferimenti correnti</w:t>
      </w:r>
      <w:r>
        <w:tab/>
        <w:t>36</w:t>
      </w:r>
    </w:p>
    <w:p w:rsidR="003C0EEF" w:rsidRDefault="00D67C87">
      <w:pPr>
        <w:pStyle w:val="Indice3"/>
        <w:rPr>
          <w:rFonts w:eastAsia="MS Mincho" w:cs="Times New Roman"/>
          <w:bCs w:val="0"/>
          <w:i w:val="0"/>
          <w:sz w:val="24"/>
          <w:szCs w:val="24"/>
          <w:lang w:eastAsia="ja-JP"/>
        </w:rPr>
      </w:pPr>
      <w:r>
        <w:t>3.5.3 Entrate extratributarie</w:t>
      </w:r>
      <w:r>
        <w:tab/>
        <w:t>38</w:t>
      </w:r>
    </w:p>
    <w:p w:rsidR="003C0EEF" w:rsidRDefault="00D67C87">
      <w:pPr>
        <w:pStyle w:val="Indice2"/>
        <w:rPr>
          <w:rFonts w:eastAsia="MS Mincho" w:cs="Times New Roman"/>
          <w:bCs w:val="0"/>
          <w:smallCaps w:val="0"/>
          <w:sz w:val="24"/>
          <w:szCs w:val="24"/>
          <w:lang w:eastAsia="ja-JP"/>
        </w:rPr>
      </w:pPr>
      <w:r>
        <w:t>3.6. Analisi delle risorse straordinarie</w:t>
      </w:r>
      <w:r>
        <w:tab/>
        <w:t>41</w:t>
      </w:r>
    </w:p>
    <w:p w:rsidR="003C0EEF" w:rsidRDefault="00D67C87">
      <w:pPr>
        <w:pStyle w:val="Indice3"/>
        <w:rPr>
          <w:rFonts w:eastAsia="MS Mincho" w:cs="Times New Roman"/>
          <w:bCs w:val="0"/>
          <w:i w:val="0"/>
          <w:sz w:val="24"/>
          <w:szCs w:val="24"/>
          <w:lang w:eastAsia="ja-JP"/>
        </w:rPr>
      </w:pPr>
      <w:r>
        <w:t>3.6.1 Entrate in conto capitale</w:t>
      </w:r>
      <w:r>
        <w:tab/>
        <w:t>41</w:t>
      </w:r>
    </w:p>
    <w:p w:rsidR="003C0EEF" w:rsidRDefault="00D67C87">
      <w:pPr>
        <w:pStyle w:val="Indice3"/>
        <w:rPr>
          <w:rFonts w:eastAsia="MS Mincho" w:cs="Times New Roman"/>
          <w:bCs w:val="0"/>
          <w:i w:val="0"/>
          <w:sz w:val="24"/>
          <w:szCs w:val="24"/>
          <w:lang w:eastAsia="ja-JP"/>
        </w:rPr>
      </w:pPr>
      <w:r>
        <w:t>3.6.2 Indebitamento con analisi della relativa sostenibilità e andamento tendenziale nel periodo di mandato</w:t>
      </w:r>
      <w:r>
        <w:tab/>
        <w:t>42</w:t>
      </w:r>
    </w:p>
    <w:p w:rsidR="003C0EEF" w:rsidRDefault="00D67C87">
      <w:pPr>
        <w:pStyle w:val="Indice2"/>
        <w:rPr>
          <w:rFonts w:eastAsia="MS Mincho" w:cs="Times New Roman"/>
          <w:bCs w:val="0"/>
          <w:smallCaps w:val="0"/>
          <w:sz w:val="24"/>
          <w:szCs w:val="24"/>
          <w:lang w:eastAsia="ja-JP"/>
        </w:rPr>
      </w:pPr>
      <w:r>
        <w:t>3.7 Gestione del patrimonio</w:t>
      </w:r>
      <w:r>
        <w:tab/>
        <w:t>43</w:t>
      </w:r>
    </w:p>
    <w:p w:rsidR="003C0EEF" w:rsidRDefault="00D67C87">
      <w:pPr>
        <w:pStyle w:val="Indice2"/>
        <w:rPr>
          <w:rFonts w:eastAsia="MS Mincho" w:cs="Times New Roman"/>
          <w:bCs w:val="0"/>
          <w:smallCaps w:val="0"/>
          <w:sz w:val="24"/>
          <w:szCs w:val="24"/>
          <w:lang w:eastAsia="ja-JP"/>
        </w:rPr>
      </w:pPr>
      <w:r>
        <w:t>3.8. Equilibri di bilancio e compatibilità presente e futura con i vincoli di finanza pubblica</w:t>
      </w:r>
      <w:r>
        <w:tab/>
        <w:t>45</w:t>
      </w:r>
    </w:p>
    <w:p w:rsidR="003C0EEF" w:rsidRDefault="00D67C87">
      <w:pPr>
        <w:pStyle w:val="Indice3"/>
        <w:rPr>
          <w:rFonts w:eastAsia="MS Mincho" w:cs="Times New Roman"/>
          <w:bCs w:val="0"/>
          <w:i w:val="0"/>
          <w:sz w:val="24"/>
          <w:szCs w:val="24"/>
          <w:lang w:eastAsia="ja-JP"/>
        </w:rPr>
      </w:pPr>
      <w:r>
        <w:t>3.8.1 Equilibri della situazione corrente e generali del bilancio</w:t>
      </w:r>
      <w:r>
        <w:tab/>
        <w:t>45</w:t>
      </w:r>
    </w:p>
    <w:p w:rsidR="003C0EEF" w:rsidRDefault="00D67C87">
      <w:pPr>
        <w:pStyle w:val="Indice3"/>
        <w:rPr>
          <w:rFonts w:eastAsia="MS Mincho" w:cs="Times New Roman"/>
          <w:bCs w:val="0"/>
          <w:i w:val="0"/>
          <w:sz w:val="24"/>
          <w:szCs w:val="24"/>
          <w:lang w:eastAsia="ja-JP"/>
        </w:rPr>
      </w:pPr>
      <w:r>
        <w:t>3.8.2 Vincoli di finanza pubblica</w:t>
      </w:r>
      <w:r>
        <w:tab/>
        <w:t>47</w:t>
      </w:r>
    </w:p>
    <w:p w:rsidR="003C0EEF" w:rsidRDefault="00D67C87">
      <w:pPr>
        <w:pStyle w:val="Indice2"/>
        <w:rPr>
          <w:rFonts w:eastAsia="MS Mincho" w:cs="Times New Roman"/>
          <w:bCs w:val="0"/>
          <w:smallCaps w:val="0"/>
          <w:sz w:val="24"/>
          <w:szCs w:val="24"/>
          <w:lang w:eastAsia="ja-JP"/>
        </w:rPr>
      </w:pPr>
      <w:r>
        <w:t>3.9. Risorse umane e struttura organizzativa dell’ente</w:t>
      </w:r>
      <w:r>
        <w:tab/>
        <w:t>48</w:t>
      </w:r>
    </w:p>
    <w:p w:rsidR="003C0EEF" w:rsidRDefault="00D67C87">
      <w:pPr>
        <w:pStyle w:val="Indice1"/>
        <w:rPr>
          <w:rFonts w:eastAsia="MS Mincho" w:cs="Times New Roman"/>
          <w:b w:val="0"/>
          <w:bCs w:val="0"/>
          <w:caps w:val="0"/>
          <w:sz w:val="24"/>
          <w:szCs w:val="24"/>
          <w:lang w:eastAsia="ja-JP"/>
        </w:rPr>
      </w:pPr>
      <w:r>
        <w:t>4 Obiettivi operativi suddivisi per missioni e programmi</w:t>
      </w:r>
      <w:r>
        <w:tab/>
        <w:t>51</w:t>
      </w:r>
    </w:p>
    <w:p w:rsidR="003C0EEF" w:rsidRDefault="00D67C87">
      <w:pPr>
        <w:pStyle w:val="Indice1"/>
        <w:rPr>
          <w:rFonts w:eastAsia="MS Mincho" w:cs="Times New Roman"/>
          <w:b w:val="0"/>
          <w:bCs w:val="0"/>
          <w:caps w:val="0"/>
          <w:sz w:val="24"/>
          <w:szCs w:val="24"/>
          <w:lang w:eastAsia="ja-JP"/>
        </w:rPr>
      </w:pPr>
      <w:r>
        <w:rPr>
          <w:rFonts w:cs="Book Antiqua"/>
        </w:rPr>
        <w:t xml:space="preserve">ALLEGATO 1 - </w:t>
      </w:r>
      <w:r>
        <w:rPr>
          <w:lang w:eastAsia="it-IT"/>
        </w:rPr>
        <w:t>PROGETTO DI RIORGANIZZAZIONE DEI SERVIZI RELATIVO ALLA GESTIONE ASSOCIATA E ALLA FUSIONE</w:t>
      </w:r>
      <w:r>
        <w:tab/>
        <w:t>90</w:t>
      </w:r>
    </w:p>
    <w:p w:rsidR="003C0EEF" w:rsidRDefault="002A431B">
      <w:pPr>
        <w:tabs>
          <w:tab w:val="right" w:leader="dot" w:pos="10915"/>
          <w:tab w:val="right" w:leader="dot" w:pos="11482"/>
        </w:tabs>
        <w:ind w:left="567" w:right="651" w:hanging="284"/>
        <w:rPr>
          <w:rFonts w:ascii="Arial Narrow" w:hAnsi="Arial Narrow"/>
          <w:b w:val="0"/>
          <w:bCs w:val="0"/>
        </w:rPr>
      </w:pPr>
      <w:r>
        <w:fldChar w:fldCharType="end"/>
      </w: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pPr>
    </w:p>
    <w:p w:rsidR="003C0EEF" w:rsidRDefault="003C0EEF">
      <w:pPr>
        <w:tabs>
          <w:tab w:val="right" w:leader="dot" w:pos="11482"/>
        </w:tabs>
        <w:ind w:left="0" w:right="651" w:firstLine="0"/>
        <w:rPr>
          <w:rFonts w:ascii="Arial Narrow" w:hAnsi="Arial Narrow"/>
          <w:b w:val="0"/>
          <w:bCs w:val="0"/>
        </w:rPr>
      </w:pPr>
    </w:p>
    <w:p w:rsidR="003C0EEF" w:rsidRDefault="00D67C87">
      <w:pPr>
        <w:pStyle w:val="Titolo1"/>
        <w:ind w:left="284" w:firstLine="0"/>
      </w:pPr>
      <w:bookmarkStart w:id="0" w:name="_Toc339709863"/>
      <w:bookmarkStart w:id="1" w:name="_Toc458783587"/>
      <w:bookmarkStart w:id="2" w:name="_Toc331864995"/>
      <w:bookmarkStart w:id="3" w:name="_Toc331864764"/>
      <w:bookmarkEnd w:id="0"/>
      <w:bookmarkEnd w:id="1"/>
      <w:bookmarkEnd w:id="2"/>
      <w:bookmarkEnd w:id="3"/>
      <w:r>
        <w:t>Premessa</w:t>
      </w:r>
    </w:p>
    <w:p w:rsidR="003C0EEF" w:rsidRDefault="003C0EEF"/>
    <w:p w:rsidR="003C0EEF" w:rsidRDefault="00D67C87" w:rsidP="007577F7">
      <w:pPr>
        <w:pStyle w:val="rtf3rtf1Normal"/>
        <w:widowControl/>
        <w:spacing w:line="276" w:lineRule="auto"/>
        <w:ind w:left="284" w:firstLine="425"/>
        <w:jc w:val="both"/>
        <w:rPr>
          <w:rFonts w:ascii="Arial Narrow" w:hAnsi="Arial Narrow" w:cs="Book Antiqua"/>
        </w:rPr>
      </w:pPr>
      <w:r>
        <w:rPr>
          <w:rFonts w:ascii="Arial Narrow" w:hAnsi="Arial Narrow" w:cs="Book Antiqua"/>
        </w:rPr>
        <w:t xml:space="preserve">A partire dal 1° gennaio 2016 gli enti locali trentini applicano il D.lgs. 118/2011 e successive modificazioni ed integrazioni, con il quale viene riformato il sistema contabile nazionale per rendere i bilanci delle amministrazioni omogenei, confrontabili ed aggregabili e viene disciplinato, in particolare, nel principio contabile applicato della programmazione allegato n. 4/1, il ciclo della programmazione e della rendicontazione. </w:t>
      </w:r>
    </w:p>
    <w:p w:rsidR="003C0EEF" w:rsidRDefault="00D67C87" w:rsidP="007577F7">
      <w:pPr>
        <w:suppressAutoHyphens w:val="0"/>
        <w:spacing w:after="240" w:line="276" w:lineRule="auto"/>
        <w:ind w:left="284" w:firstLine="436"/>
        <w:jc w:val="both"/>
        <w:rPr>
          <w:rFonts w:ascii="Arial Narrow" w:eastAsia="Arial" w:hAnsi="Arial Narrow" w:cs="Book Antiqua"/>
          <w:b w:val="0"/>
          <w:bCs w:val="0"/>
        </w:rPr>
      </w:pPr>
      <w:r>
        <w:rPr>
          <w:rFonts w:ascii="Arial Narrow" w:eastAsia="Arial" w:hAnsi="Arial Narrow" w:cs="Book Antiqua"/>
          <w:b w:val="0"/>
          <w:bCs w:val="0"/>
        </w:rPr>
        <w:t xml:space="preserve">La riforma contabile è stata recepita a livello locale con </w:t>
      </w:r>
      <w:proofErr w:type="gramStart"/>
      <w:r>
        <w:rPr>
          <w:rFonts w:ascii="Arial Narrow" w:eastAsia="Arial" w:hAnsi="Arial Narrow" w:cs="Book Antiqua"/>
          <w:b w:val="0"/>
          <w:bCs w:val="0"/>
        </w:rPr>
        <w:t>la  legge</w:t>
      </w:r>
      <w:proofErr w:type="gramEnd"/>
      <w:r>
        <w:rPr>
          <w:rFonts w:ascii="Arial Narrow" w:eastAsia="Arial" w:hAnsi="Arial Narrow" w:cs="Book Antiqua"/>
          <w:b w:val="0"/>
          <w:bCs w:val="0"/>
        </w:rPr>
        <w:t xml:space="preserve"> provinciale 9 dicembre 2015 n. 18, che ha introdotto molti articoli D.lgs. 18 agosto 2000 n. 267 e </w:t>
      </w:r>
      <w:proofErr w:type="spellStart"/>
      <w:r>
        <w:rPr>
          <w:rFonts w:ascii="Arial Narrow" w:eastAsia="Arial" w:hAnsi="Arial Narrow" w:cs="Book Antiqua"/>
          <w:b w:val="0"/>
          <w:bCs w:val="0"/>
        </w:rPr>
        <w:t>s.m</w:t>
      </w:r>
      <w:proofErr w:type="spellEnd"/>
      <w:r>
        <w:rPr>
          <w:rFonts w:ascii="Arial Narrow" w:eastAsia="Arial" w:hAnsi="Arial Narrow" w:cs="Book Antiqua"/>
          <w:b w:val="0"/>
          <w:bCs w:val="0"/>
        </w:rPr>
        <w:t xml:space="preserve"> (Testo unico degli enti locali -TUEL). In particolare l’art. 151 del TUEL indica gli elementi a cui gli enti locali devono ispirare la propria gestione, con riferimento al Documento Unico di Programmazione (DUP), sulla cui base viene elaborato il bilancio di previsione finanziario.  L’art. 170 del TUEL disciplina quindi il DUP, in sostituzione della Relazione Previsionale e Programmatica (RPP): tale strumento rappresenta la guida strategica e operativa degli enti locali e “consente di fronteggiare in modo permanente, sistemico e unitario le discontinuità ambientali e organizzative”. </w:t>
      </w:r>
    </w:p>
    <w:p w:rsidR="003C0EEF" w:rsidRDefault="00D67C87" w:rsidP="007577F7">
      <w:pPr>
        <w:pStyle w:val="rtf3rtf1Normal"/>
        <w:widowControl/>
        <w:spacing w:line="276" w:lineRule="auto"/>
        <w:ind w:left="284" w:firstLine="425"/>
        <w:jc w:val="both"/>
        <w:rPr>
          <w:rFonts w:ascii="Arial Narrow" w:hAnsi="Arial Narrow" w:cs="Book Antiqua"/>
        </w:rPr>
      </w:pPr>
      <w:r>
        <w:rPr>
          <w:rFonts w:ascii="Arial Narrow" w:hAnsi="Arial Narrow" w:cs="Book Antiqua"/>
        </w:rPr>
        <w:t>Il DUP costituisce, nel rispetto del principio del coordinamento e coerenza dei documenti di bilancio, il presupposto necessario di tutti gli altri documenti di programmazione.</w:t>
      </w:r>
    </w:p>
    <w:p w:rsidR="003C0EEF" w:rsidRDefault="00D67C87" w:rsidP="007577F7">
      <w:pPr>
        <w:pStyle w:val="rtf3rtf1Normal"/>
        <w:widowControl/>
        <w:spacing w:line="276" w:lineRule="auto"/>
        <w:ind w:left="284" w:firstLine="425"/>
        <w:jc w:val="both"/>
        <w:rPr>
          <w:rFonts w:ascii="Arial Narrow" w:hAnsi="Arial Narrow" w:cs="Book Antiqua"/>
        </w:rPr>
      </w:pPr>
      <w:r>
        <w:rPr>
          <w:rFonts w:ascii="Arial Narrow" w:hAnsi="Arial Narrow" w:cs="Book Antiqua"/>
        </w:rPr>
        <w:t xml:space="preserve">Per gli enti con popolazione fino a 5.000 abitanti è consentita l’elaborazione di un DUP semplificato, il quale individua, in coerenza con il quadro normativo di riferimento e con gli obiettivi generali di finanza pubblica, tenendo conto della situazione socio economica del proprio territorio, le principali scelte che caratterizzano il programma dell’amministrazione da realizzare nel corso del mandato amministrativo e gli indirizzi generali di programmazione riferiti al periodo di mandato. </w:t>
      </w:r>
    </w:p>
    <w:p w:rsidR="003C0EEF" w:rsidRDefault="003C0EEF" w:rsidP="007577F7">
      <w:pPr>
        <w:spacing w:line="276" w:lineRule="auto"/>
        <w:ind w:firstLine="720"/>
        <w:jc w:val="both"/>
      </w:pPr>
    </w:p>
    <w:p w:rsidR="003C0EEF" w:rsidRDefault="00D67C87" w:rsidP="007577F7">
      <w:pPr>
        <w:spacing w:line="276" w:lineRule="auto"/>
        <w:ind w:left="284" w:firstLine="425"/>
        <w:jc w:val="both"/>
        <w:rPr>
          <w:rFonts w:ascii="Arial Narrow" w:eastAsia="Arial" w:hAnsi="Arial Narrow" w:cs="Book Antiqua"/>
          <w:b w:val="0"/>
          <w:bCs w:val="0"/>
        </w:rPr>
      </w:pPr>
      <w:r>
        <w:rPr>
          <w:rFonts w:ascii="Arial Narrow" w:eastAsia="Arial" w:hAnsi="Arial Narrow" w:cs="Book Antiqua"/>
          <w:b w:val="0"/>
          <w:bCs w:val="0"/>
        </w:rPr>
        <w:t xml:space="preserve">In particolare il principio contabile applicato della programmazione fissa i </w:t>
      </w:r>
      <w:proofErr w:type="gramStart"/>
      <w:r>
        <w:rPr>
          <w:rFonts w:ascii="Arial Narrow" w:eastAsia="Arial" w:hAnsi="Arial Narrow" w:cs="Book Antiqua"/>
          <w:b w:val="0"/>
          <w:bCs w:val="0"/>
        </w:rPr>
        <w:t>seguenti  indirizzi</w:t>
      </w:r>
      <w:proofErr w:type="gramEnd"/>
      <w:r>
        <w:rPr>
          <w:rFonts w:ascii="Arial Narrow" w:eastAsia="Arial" w:hAnsi="Arial Narrow" w:cs="Book Antiqua"/>
          <w:b w:val="0"/>
          <w:bCs w:val="0"/>
        </w:rPr>
        <w:t xml:space="preserve"> generali che sottendono la predisposizione del DUP e riguardano principalmente:</w:t>
      </w:r>
    </w:p>
    <w:p w:rsidR="003C0EEF" w:rsidRDefault="00D67C87" w:rsidP="007577F7">
      <w:pPr>
        <w:pStyle w:val="Paragrafoelenco"/>
        <w:numPr>
          <w:ilvl w:val="0"/>
          <w:numId w:val="2"/>
        </w:numPr>
        <w:tabs>
          <w:tab w:val="left" w:pos="993"/>
        </w:tabs>
        <w:spacing w:line="276" w:lineRule="auto"/>
        <w:ind w:left="284" w:firstLine="425"/>
        <w:jc w:val="both"/>
        <w:rPr>
          <w:rFonts w:ascii="Arial Narrow" w:eastAsia="Arial" w:hAnsi="Arial Narrow" w:cs="Book Antiqua"/>
          <w:b w:val="0"/>
          <w:bCs w:val="0"/>
        </w:rPr>
      </w:pPr>
      <w:r>
        <w:rPr>
          <w:rFonts w:ascii="Arial Narrow" w:eastAsia="Arial" w:hAnsi="Arial Narrow" w:cs="Book Antiqua"/>
          <w:b w:val="0"/>
          <w:bCs w:val="0"/>
        </w:rPr>
        <w:t>l’organizzazione e la modalità di gestione dei servizi pubblici ai cittadini, tenuto conto dei fabbisogni e dei costi standard e del ruolo degli eventuali organismi, enti strumentali e società controllate e partecipate.</w:t>
      </w:r>
    </w:p>
    <w:p w:rsidR="003C0EEF" w:rsidRDefault="00D67C87" w:rsidP="007577F7">
      <w:pPr>
        <w:tabs>
          <w:tab w:val="left" w:pos="993"/>
        </w:tabs>
        <w:spacing w:line="276" w:lineRule="auto"/>
        <w:ind w:left="284" w:firstLine="425"/>
        <w:jc w:val="both"/>
        <w:rPr>
          <w:rFonts w:ascii="Arial Narrow" w:eastAsia="Arial" w:hAnsi="Arial Narrow" w:cs="Book Antiqua"/>
          <w:b w:val="0"/>
          <w:bCs w:val="0"/>
        </w:rPr>
      </w:pPr>
      <w:r>
        <w:rPr>
          <w:rFonts w:ascii="Arial Narrow" w:eastAsia="Arial" w:hAnsi="Arial Narrow" w:cs="Book Antiqua"/>
          <w:b w:val="0"/>
          <w:bCs w:val="0"/>
        </w:rPr>
        <w:t>Saranno definiti gli indirizzi generali sul ruolo degli organismi ed enti strumentali e società controllate e partecipate con riferimento anche alla loro situazione economica e finanziaria, agli obiettivi di servizio e gestionali che devono perseguire e alle procedure di controllo di competenza dell’ente;</w:t>
      </w:r>
    </w:p>
    <w:p w:rsidR="003C0EEF" w:rsidRDefault="00D67C87" w:rsidP="007577F7">
      <w:pPr>
        <w:pStyle w:val="Paragrafoelenco"/>
        <w:numPr>
          <w:ilvl w:val="0"/>
          <w:numId w:val="2"/>
        </w:numPr>
        <w:tabs>
          <w:tab w:val="left" w:pos="993"/>
        </w:tabs>
        <w:spacing w:line="276" w:lineRule="auto"/>
        <w:ind w:left="284" w:firstLine="425"/>
        <w:jc w:val="both"/>
        <w:rPr>
          <w:rFonts w:ascii="Arial Narrow" w:eastAsia="Arial" w:hAnsi="Arial Narrow" w:cs="Book Antiqua"/>
          <w:b w:val="0"/>
          <w:bCs w:val="0"/>
        </w:rPr>
      </w:pPr>
      <w:r>
        <w:rPr>
          <w:rFonts w:ascii="Arial Narrow" w:eastAsia="Arial" w:hAnsi="Arial Narrow" w:cs="Book Antiqua"/>
          <w:b w:val="0"/>
          <w:bCs w:val="0"/>
        </w:rPr>
        <w:t xml:space="preserve">l’individuazione delle risorse, degli impieghi e la verifica della sostenibilità economico finanziaria attuale e prospettica, anche in termini di equilibri finanziari del bilancio </w:t>
      </w:r>
      <w:proofErr w:type="gramStart"/>
      <w:r>
        <w:rPr>
          <w:rFonts w:ascii="Arial Narrow" w:eastAsia="Arial" w:hAnsi="Arial Narrow" w:cs="Book Antiqua"/>
          <w:b w:val="0"/>
          <w:bCs w:val="0"/>
        </w:rPr>
        <w:t>e  della</w:t>
      </w:r>
      <w:proofErr w:type="gramEnd"/>
      <w:r>
        <w:rPr>
          <w:rFonts w:ascii="Arial Narrow" w:eastAsia="Arial" w:hAnsi="Arial Narrow" w:cs="Book Antiqua"/>
          <w:b w:val="0"/>
          <w:bCs w:val="0"/>
        </w:rPr>
        <w:t xml:space="preserve"> gestione.</w:t>
      </w:r>
    </w:p>
    <w:p w:rsidR="003C0EEF" w:rsidRDefault="00D67C87" w:rsidP="007577F7">
      <w:pPr>
        <w:spacing w:line="276" w:lineRule="auto"/>
        <w:ind w:left="284" w:firstLine="425"/>
        <w:jc w:val="both"/>
        <w:rPr>
          <w:rFonts w:ascii="Arial Narrow" w:eastAsia="Arial" w:hAnsi="Arial Narrow" w:cs="Book Antiqua"/>
          <w:b w:val="0"/>
          <w:bCs w:val="0"/>
        </w:rPr>
      </w:pPr>
      <w:r>
        <w:rPr>
          <w:rFonts w:ascii="Arial Narrow" w:eastAsia="Arial" w:hAnsi="Arial Narrow" w:cs="Book Antiqua"/>
          <w:b w:val="0"/>
          <w:bCs w:val="0"/>
        </w:rPr>
        <w:t>Devono essere oggetto di specifico approfondimento almeno i seguenti aspetti, relativamente ai quali saranno definiti appositi indirizzi generali con riferimento al periodo di mandato:</w:t>
      </w:r>
    </w:p>
    <w:p w:rsidR="003C0EEF" w:rsidRDefault="00D67C87" w:rsidP="007577F7">
      <w:pPr>
        <w:pStyle w:val="Paragrafoelenco"/>
        <w:numPr>
          <w:ilvl w:val="0"/>
          <w:numId w:val="3"/>
        </w:numPr>
        <w:tabs>
          <w:tab w:val="left" w:pos="1134"/>
        </w:tabs>
        <w:spacing w:line="276" w:lineRule="auto"/>
        <w:ind w:left="284" w:firstLine="425"/>
        <w:jc w:val="both"/>
        <w:rPr>
          <w:rFonts w:ascii="Arial Narrow" w:eastAsia="Arial" w:hAnsi="Arial Narrow" w:cs="Book Antiqua"/>
          <w:b w:val="0"/>
          <w:bCs w:val="0"/>
        </w:rPr>
      </w:pPr>
      <w:r>
        <w:rPr>
          <w:rFonts w:ascii="Arial Narrow" w:eastAsia="Arial" w:hAnsi="Arial Narrow" w:cs="Book Antiqua"/>
          <w:b w:val="0"/>
          <w:bCs w:val="0"/>
        </w:rPr>
        <w:t>gli investimenti e la realizzazione delle opere pubbliche con indicazione del fabbisogno in termini di spesa di investimento e dei riflessi per quanto riguarda la spesa corrente per ciascuno degli anni dell'arco temporale di riferimento;</w:t>
      </w:r>
    </w:p>
    <w:p w:rsidR="003C0EEF" w:rsidRDefault="00D67C87" w:rsidP="007577F7">
      <w:pPr>
        <w:pStyle w:val="Paragrafoelenco"/>
        <w:numPr>
          <w:ilvl w:val="0"/>
          <w:numId w:val="3"/>
        </w:numPr>
        <w:tabs>
          <w:tab w:val="left" w:pos="1134"/>
        </w:tabs>
        <w:spacing w:line="276" w:lineRule="auto"/>
        <w:ind w:left="284" w:firstLine="425"/>
        <w:jc w:val="both"/>
        <w:rPr>
          <w:rFonts w:ascii="Arial Narrow" w:eastAsia="Arial" w:hAnsi="Arial Narrow" w:cs="Book Antiqua"/>
          <w:b w:val="0"/>
          <w:bCs w:val="0"/>
        </w:rPr>
      </w:pPr>
      <w:r>
        <w:rPr>
          <w:rFonts w:ascii="Arial Narrow" w:eastAsia="Arial" w:hAnsi="Arial Narrow" w:cs="Book Antiqua"/>
          <w:b w:val="0"/>
          <w:bCs w:val="0"/>
        </w:rPr>
        <w:t>i programmi ed i progetti di investimento in corso di esecuzione e non ancora conclusi;</w:t>
      </w:r>
    </w:p>
    <w:p w:rsidR="003C0EEF" w:rsidRDefault="00D67C87" w:rsidP="007577F7">
      <w:pPr>
        <w:pStyle w:val="Paragrafoelenco"/>
        <w:numPr>
          <w:ilvl w:val="0"/>
          <w:numId w:val="3"/>
        </w:numPr>
        <w:tabs>
          <w:tab w:val="left" w:pos="1134"/>
        </w:tabs>
        <w:spacing w:line="276" w:lineRule="auto"/>
        <w:ind w:left="284" w:firstLine="425"/>
        <w:jc w:val="both"/>
        <w:rPr>
          <w:rFonts w:ascii="Arial Narrow" w:eastAsia="Arial" w:hAnsi="Arial Narrow" w:cs="Book Antiqua"/>
          <w:b w:val="0"/>
          <w:bCs w:val="0"/>
        </w:rPr>
      </w:pPr>
      <w:r>
        <w:rPr>
          <w:rFonts w:ascii="Arial Narrow" w:eastAsia="Arial" w:hAnsi="Arial Narrow" w:cs="Book Antiqua"/>
          <w:b w:val="0"/>
          <w:bCs w:val="0"/>
        </w:rPr>
        <w:t>i tributi e le tariffe dei servizi pubblici;</w:t>
      </w:r>
    </w:p>
    <w:p w:rsidR="003C0EEF" w:rsidRDefault="00D67C87" w:rsidP="007577F7">
      <w:pPr>
        <w:pStyle w:val="Paragrafoelenco"/>
        <w:numPr>
          <w:ilvl w:val="0"/>
          <w:numId w:val="3"/>
        </w:numPr>
        <w:tabs>
          <w:tab w:val="left" w:pos="1134"/>
        </w:tabs>
        <w:spacing w:line="276" w:lineRule="auto"/>
        <w:ind w:left="284" w:firstLine="425"/>
        <w:jc w:val="both"/>
        <w:rPr>
          <w:rFonts w:ascii="Arial Narrow" w:eastAsia="Arial" w:hAnsi="Arial Narrow" w:cs="Book Antiqua"/>
          <w:b w:val="0"/>
          <w:bCs w:val="0"/>
        </w:rPr>
      </w:pPr>
      <w:r>
        <w:rPr>
          <w:rFonts w:ascii="Arial Narrow" w:eastAsia="Arial" w:hAnsi="Arial Narrow" w:cs="Book Antiqua"/>
          <w:b w:val="0"/>
          <w:bCs w:val="0"/>
        </w:rPr>
        <w:t>la spesa corrente con specifico riferimento alla gestione delle funzioni fondamentali anche con riferimento alla qualità dei servizi resi e agli obiettivi di servizio;</w:t>
      </w:r>
    </w:p>
    <w:p w:rsidR="003C0EEF" w:rsidRDefault="00D67C87" w:rsidP="007577F7">
      <w:pPr>
        <w:pStyle w:val="Paragrafoelenco"/>
        <w:numPr>
          <w:ilvl w:val="0"/>
          <w:numId w:val="3"/>
        </w:numPr>
        <w:tabs>
          <w:tab w:val="left" w:pos="1134"/>
        </w:tabs>
        <w:spacing w:line="276" w:lineRule="auto"/>
        <w:ind w:left="284" w:firstLine="425"/>
        <w:jc w:val="both"/>
        <w:rPr>
          <w:rFonts w:ascii="Arial Narrow" w:eastAsia="Arial" w:hAnsi="Arial Narrow" w:cs="Book Antiqua"/>
          <w:b w:val="0"/>
          <w:bCs w:val="0"/>
        </w:rPr>
      </w:pPr>
      <w:r>
        <w:rPr>
          <w:rFonts w:ascii="Arial Narrow" w:eastAsia="Arial" w:hAnsi="Arial Narrow" w:cs="Book Antiqua"/>
          <w:b w:val="0"/>
          <w:bCs w:val="0"/>
        </w:rPr>
        <w:t xml:space="preserve"> l’analisi delle necessità finanziarie e strutturali per l’espletamento dei programmi ricompresi nelle varie missioni;</w:t>
      </w:r>
    </w:p>
    <w:p w:rsidR="003C0EEF" w:rsidRDefault="00D67C87" w:rsidP="007577F7">
      <w:pPr>
        <w:pStyle w:val="Paragrafoelenco"/>
        <w:numPr>
          <w:ilvl w:val="0"/>
          <w:numId w:val="3"/>
        </w:numPr>
        <w:tabs>
          <w:tab w:val="left" w:pos="1134"/>
        </w:tabs>
        <w:spacing w:line="276" w:lineRule="auto"/>
        <w:ind w:left="284" w:firstLine="425"/>
        <w:jc w:val="both"/>
        <w:rPr>
          <w:rFonts w:ascii="Arial Narrow" w:eastAsia="Arial" w:hAnsi="Arial Narrow" w:cs="Book Antiqua"/>
          <w:b w:val="0"/>
          <w:bCs w:val="0"/>
        </w:rPr>
      </w:pPr>
      <w:r>
        <w:rPr>
          <w:rFonts w:ascii="Arial Narrow" w:eastAsia="Arial" w:hAnsi="Arial Narrow" w:cs="Book Antiqua"/>
          <w:b w:val="0"/>
          <w:bCs w:val="0"/>
        </w:rPr>
        <w:t>la gestione del patrimonio;</w:t>
      </w:r>
    </w:p>
    <w:p w:rsidR="003C0EEF" w:rsidRDefault="00D67C87" w:rsidP="007577F7">
      <w:pPr>
        <w:pStyle w:val="Paragrafoelenco"/>
        <w:numPr>
          <w:ilvl w:val="0"/>
          <w:numId w:val="3"/>
        </w:numPr>
        <w:tabs>
          <w:tab w:val="left" w:pos="1134"/>
        </w:tabs>
        <w:spacing w:line="276" w:lineRule="auto"/>
        <w:ind w:left="284" w:firstLine="425"/>
        <w:jc w:val="both"/>
        <w:rPr>
          <w:rFonts w:ascii="Arial Narrow" w:eastAsia="Arial" w:hAnsi="Arial Narrow" w:cs="Book Antiqua"/>
          <w:b w:val="0"/>
          <w:bCs w:val="0"/>
        </w:rPr>
      </w:pPr>
      <w:r>
        <w:rPr>
          <w:rFonts w:ascii="Arial Narrow" w:eastAsia="Arial" w:hAnsi="Arial Narrow" w:cs="Book Antiqua"/>
          <w:b w:val="0"/>
          <w:bCs w:val="0"/>
        </w:rPr>
        <w:t>il reperimento e l’impiego di risorse straordinarie e in conto capitale;</w:t>
      </w:r>
    </w:p>
    <w:p w:rsidR="003C0EEF" w:rsidRDefault="00D67C87">
      <w:pPr>
        <w:pStyle w:val="Paragrafoelenco"/>
        <w:numPr>
          <w:ilvl w:val="0"/>
          <w:numId w:val="3"/>
        </w:numPr>
        <w:spacing w:line="276" w:lineRule="auto"/>
        <w:ind w:left="1134" w:hanging="283"/>
        <w:jc w:val="both"/>
        <w:rPr>
          <w:rFonts w:ascii="Arial Narrow" w:eastAsia="Arial" w:hAnsi="Arial Narrow" w:cs="Book Antiqua"/>
          <w:b w:val="0"/>
          <w:bCs w:val="0"/>
        </w:rPr>
      </w:pPr>
      <w:r>
        <w:rPr>
          <w:rFonts w:ascii="Arial Narrow" w:eastAsia="Arial" w:hAnsi="Arial Narrow" w:cs="Book Antiqua"/>
          <w:b w:val="0"/>
          <w:bCs w:val="0"/>
        </w:rPr>
        <w:lastRenderedPageBreak/>
        <w:t>l’indebitamento con analisi della relativa sostenibilità e andamento tendenziale nel periodo di mandato;</w:t>
      </w:r>
    </w:p>
    <w:p w:rsidR="003C0EEF" w:rsidRDefault="00D67C87">
      <w:pPr>
        <w:pStyle w:val="Paragrafoelenco"/>
        <w:numPr>
          <w:ilvl w:val="0"/>
          <w:numId w:val="3"/>
        </w:numPr>
        <w:spacing w:line="276" w:lineRule="auto"/>
        <w:ind w:left="1134" w:hanging="283"/>
        <w:jc w:val="both"/>
        <w:rPr>
          <w:rFonts w:ascii="Arial Narrow" w:eastAsia="Arial" w:hAnsi="Arial Narrow" w:cs="Book Antiqua"/>
          <w:b w:val="0"/>
          <w:bCs w:val="0"/>
        </w:rPr>
      </w:pPr>
      <w:r>
        <w:rPr>
          <w:rFonts w:ascii="Arial Narrow" w:eastAsia="Arial" w:hAnsi="Arial Narrow" w:cs="Book Antiqua"/>
          <w:b w:val="0"/>
          <w:bCs w:val="0"/>
        </w:rPr>
        <w:t xml:space="preserve"> gli equilibri della situazione corrente e generali del bilancio ed i relativi equilibri in termini di cassa.</w:t>
      </w:r>
    </w:p>
    <w:p w:rsidR="003C0EEF" w:rsidRDefault="00D67C87">
      <w:pPr>
        <w:pStyle w:val="Paragrafoelenco"/>
        <w:numPr>
          <w:ilvl w:val="0"/>
          <w:numId w:val="2"/>
        </w:numPr>
        <w:tabs>
          <w:tab w:val="left" w:pos="993"/>
        </w:tabs>
        <w:spacing w:line="276" w:lineRule="auto"/>
        <w:ind w:left="851" w:hanging="284"/>
        <w:jc w:val="both"/>
        <w:rPr>
          <w:rFonts w:ascii="Arial Narrow" w:eastAsia="Arial" w:hAnsi="Arial Narrow" w:cs="Book Antiqua"/>
          <w:b w:val="0"/>
          <w:bCs w:val="0"/>
        </w:rPr>
      </w:pPr>
      <w:r>
        <w:rPr>
          <w:rFonts w:ascii="Arial Narrow" w:eastAsia="Arial" w:hAnsi="Arial Narrow" w:cs="Book Antiqua"/>
          <w:b w:val="0"/>
          <w:bCs w:val="0"/>
        </w:rPr>
        <w:t>Disponibilità e gestione delle risorse umane con riferimento alla struttura organizzativa dell’ente in tutte le sue articolazioni e alla sua evoluzione nel tempo anche in termini di spesa.</w:t>
      </w:r>
    </w:p>
    <w:p w:rsidR="003C0EEF" w:rsidRDefault="00D67C87">
      <w:pPr>
        <w:pStyle w:val="Paragrafoelenco"/>
        <w:numPr>
          <w:ilvl w:val="0"/>
          <w:numId w:val="2"/>
        </w:numPr>
        <w:tabs>
          <w:tab w:val="left" w:pos="993"/>
        </w:tabs>
        <w:spacing w:line="276" w:lineRule="auto"/>
        <w:ind w:left="851" w:hanging="284"/>
        <w:jc w:val="both"/>
        <w:rPr>
          <w:rFonts w:ascii="Arial Narrow" w:eastAsia="Arial" w:hAnsi="Arial Narrow" w:cs="Book Antiqua"/>
          <w:b w:val="0"/>
          <w:bCs w:val="0"/>
        </w:rPr>
      </w:pPr>
      <w:r>
        <w:rPr>
          <w:rFonts w:ascii="Arial Narrow" w:eastAsia="Arial" w:hAnsi="Arial Narrow" w:cs="Book Antiqua"/>
          <w:b w:val="0"/>
          <w:bCs w:val="0"/>
        </w:rPr>
        <w:t>Coerenza e compatibilità presente e futura con i vincoli di finanza pubblica.</w:t>
      </w:r>
    </w:p>
    <w:p w:rsidR="003C0EEF" w:rsidRDefault="003C0EEF">
      <w:pPr>
        <w:spacing w:line="276" w:lineRule="auto"/>
        <w:jc w:val="both"/>
        <w:rPr>
          <w:rFonts w:ascii="Arial Narrow" w:eastAsia="Arial" w:hAnsi="Arial Narrow" w:cs="Book Antiqua"/>
          <w:b w:val="0"/>
          <w:bCs w:val="0"/>
        </w:rPr>
      </w:pPr>
    </w:p>
    <w:p w:rsidR="003C0EEF" w:rsidRDefault="00D67C87">
      <w:pPr>
        <w:spacing w:line="276" w:lineRule="auto"/>
        <w:ind w:left="0" w:firstLine="567"/>
        <w:jc w:val="both"/>
        <w:rPr>
          <w:rFonts w:ascii="Arial Narrow" w:eastAsia="Arial" w:hAnsi="Arial Narrow" w:cs="Book Antiqua"/>
          <w:b w:val="0"/>
          <w:bCs w:val="0"/>
        </w:rPr>
      </w:pPr>
      <w:r>
        <w:rPr>
          <w:rFonts w:ascii="Arial Narrow" w:eastAsia="Arial" w:hAnsi="Arial Narrow" w:cs="Book Antiqua"/>
          <w:b w:val="0"/>
          <w:bCs w:val="0"/>
        </w:rPr>
        <w:t>Ogni anno sono verificati gli indirizzi generali e i contenuti della programmazione con particolare riferimento al reperimento e impiego delle risorse finanziarie e alla sostenibilità economico – finanziaria, come sopra esplicitati. A seguito della verifica è possibile operare motivatamente un aggiornamento degli indirizzi generali approvati.</w:t>
      </w:r>
    </w:p>
    <w:p w:rsidR="003C0EEF" w:rsidRDefault="003C0EEF">
      <w:pPr>
        <w:spacing w:line="276" w:lineRule="auto"/>
        <w:ind w:left="0" w:firstLine="0"/>
        <w:jc w:val="both"/>
      </w:pPr>
    </w:p>
    <w:p w:rsidR="003C0EEF" w:rsidRDefault="00D67C87">
      <w:pPr>
        <w:suppressAutoHyphens w:val="0"/>
        <w:spacing w:after="240" w:line="276" w:lineRule="auto"/>
        <w:ind w:left="0" w:firstLine="567"/>
        <w:jc w:val="both"/>
        <w:rPr>
          <w:rFonts w:ascii="Arial Narrow" w:eastAsia="Arial" w:hAnsi="Arial Narrow" w:cs="Book Antiqua"/>
          <w:b w:val="0"/>
          <w:bCs w:val="0"/>
        </w:rPr>
      </w:pPr>
      <w:r>
        <w:rPr>
          <w:rFonts w:ascii="Arial Narrow" w:eastAsia="Arial" w:hAnsi="Arial Narrow" w:cs="Book Antiqua"/>
          <w:b w:val="0"/>
          <w:bCs w:val="0"/>
        </w:rPr>
        <w:t xml:space="preserve">Ad Integrazione al Protocollo di intesa in materia di finanza locale per il 2018, </w:t>
      </w:r>
      <w:r w:rsidR="007577F7">
        <w:rPr>
          <w:rFonts w:ascii="Arial Narrow" w:eastAsia="Arial" w:hAnsi="Arial Narrow" w:cs="Book Antiqua"/>
          <w:b w:val="0"/>
          <w:bCs w:val="0"/>
        </w:rPr>
        <w:t>sottoscritta in data 24.12.2018</w:t>
      </w:r>
      <w:r>
        <w:rPr>
          <w:rFonts w:ascii="Arial Narrow" w:eastAsia="Arial" w:hAnsi="Arial Narrow" w:cs="Book Antiqua"/>
          <w:b w:val="0"/>
          <w:bCs w:val="0"/>
        </w:rPr>
        <w:t>, il termine per l’approvazione del bilancio 201</w:t>
      </w:r>
      <w:r w:rsidR="007577F7">
        <w:rPr>
          <w:rFonts w:ascii="Arial Narrow" w:eastAsia="Arial" w:hAnsi="Arial Narrow" w:cs="Book Antiqua"/>
          <w:b w:val="0"/>
          <w:bCs w:val="0"/>
        </w:rPr>
        <w:t>9</w:t>
      </w:r>
      <w:r>
        <w:rPr>
          <w:rFonts w:ascii="Arial Narrow" w:eastAsia="Arial" w:hAnsi="Arial Narrow" w:cs="Book Antiqua"/>
          <w:b w:val="0"/>
          <w:bCs w:val="0"/>
        </w:rPr>
        <w:t>-202</w:t>
      </w:r>
      <w:r w:rsidR="007577F7">
        <w:rPr>
          <w:rFonts w:ascii="Arial Narrow" w:eastAsia="Arial" w:hAnsi="Arial Narrow" w:cs="Book Antiqua"/>
          <w:b w:val="0"/>
          <w:bCs w:val="0"/>
        </w:rPr>
        <w:t>1</w:t>
      </w:r>
      <w:r>
        <w:rPr>
          <w:rFonts w:ascii="Arial Narrow" w:eastAsia="Arial" w:hAnsi="Arial Narrow" w:cs="Book Antiqua"/>
          <w:b w:val="0"/>
          <w:bCs w:val="0"/>
        </w:rPr>
        <w:t>, è stato differito al 28 febbraio 201</w:t>
      </w:r>
      <w:r w:rsidR="007577F7">
        <w:rPr>
          <w:rFonts w:ascii="Arial Narrow" w:eastAsia="Arial" w:hAnsi="Arial Narrow" w:cs="Book Antiqua"/>
          <w:b w:val="0"/>
          <w:bCs w:val="0"/>
        </w:rPr>
        <w:t>9</w:t>
      </w:r>
      <w:r>
        <w:rPr>
          <w:rFonts w:ascii="Arial Narrow" w:eastAsia="Arial" w:hAnsi="Arial Narrow" w:cs="Book Antiqua"/>
          <w:b w:val="0"/>
          <w:bCs w:val="0"/>
        </w:rPr>
        <w:t>.</w:t>
      </w:r>
    </w:p>
    <w:p w:rsidR="003C0EEF" w:rsidRDefault="00D67C87">
      <w:pPr>
        <w:suppressAutoHyphens w:val="0"/>
        <w:spacing w:after="240" w:line="276" w:lineRule="auto"/>
        <w:jc w:val="both"/>
        <w:rPr>
          <w:rFonts w:ascii="Arial Narrow" w:eastAsia="Arial" w:hAnsi="Arial Narrow" w:cs="Book Antiqua"/>
          <w:b w:val="0"/>
          <w:bCs w:val="0"/>
        </w:rPr>
      </w:pPr>
      <w:r>
        <w:rPr>
          <w:rFonts w:ascii="Arial Narrow" w:eastAsia="Arial" w:hAnsi="Arial Narrow" w:cs="Book Antiqua"/>
          <w:b w:val="0"/>
          <w:bCs w:val="0"/>
        </w:rPr>
        <w:t xml:space="preserve">Il DUP semplificato viene strutturato come segue: </w:t>
      </w:r>
    </w:p>
    <w:p w:rsidR="003C0EEF" w:rsidRDefault="00D67C87">
      <w:pPr>
        <w:numPr>
          <w:ilvl w:val="0"/>
          <w:numId w:val="5"/>
        </w:numPr>
        <w:suppressAutoHyphens w:val="0"/>
        <w:spacing w:after="240" w:line="276" w:lineRule="auto"/>
        <w:ind w:left="851" w:hanging="425"/>
        <w:jc w:val="both"/>
        <w:rPr>
          <w:rFonts w:ascii="Arial Narrow" w:eastAsia="Arial" w:hAnsi="Arial Narrow" w:cs="Book Antiqua"/>
          <w:b w:val="0"/>
          <w:bCs w:val="0"/>
        </w:rPr>
      </w:pPr>
      <w:r>
        <w:rPr>
          <w:rFonts w:ascii="Arial Narrow" w:eastAsia="Arial" w:hAnsi="Arial Narrow" w:cs="Book Antiqua"/>
          <w:bCs w:val="0"/>
        </w:rPr>
        <w:t xml:space="preserve">Analisi di contesto: </w:t>
      </w:r>
      <w:r>
        <w:rPr>
          <w:rFonts w:ascii="Arial Narrow" w:eastAsia="Arial" w:hAnsi="Arial Narrow" w:cs="Book Antiqua"/>
          <w:b w:val="0"/>
          <w:bCs w:val="0"/>
        </w:rPr>
        <w:t>viene brevemente illustrata la situazione socio-economica nazionale e in particolare regionale e provinciale nel quale si trova ad operare il comune. Viene schematicamente rappresentata la situazione demografica, economica, sociale, patrimoniale attuale del comune.</w:t>
      </w:r>
    </w:p>
    <w:p w:rsidR="003C0EEF" w:rsidRDefault="00D67C87">
      <w:pPr>
        <w:numPr>
          <w:ilvl w:val="0"/>
          <w:numId w:val="5"/>
        </w:numPr>
        <w:suppressAutoHyphens w:val="0"/>
        <w:spacing w:after="240" w:line="276" w:lineRule="auto"/>
        <w:ind w:left="851" w:hanging="425"/>
        <w:jc w:val="both"/>
        <w:rPr>
          <w:rFonts w:ascii="Arial Narrow" w:eastAsia="Arial" w:hAnsi="Arial Narrow" w:cs="Book Antiqua"/>
          <w:b w:val="0"/>
          <w:bCs w:val="0"/>
        </w:rPr>
      </w:pPr>
      <w:r>
        <w:rPr>
          <w:rFonts w:ascii="Arial Narrow" w:eastAsia="Arial" w:hAnsi="Arial Narrow" w:cs="Book Antiqua"/>
          <w:bCs w:val="0"/>
        </w:rPr>
        <w:t xml:space="preserve">Linee programmatiche di mandato: </w:t>
      </w:r>
      <w:r>
        <w:rPr>
          <w:rFonts w:ascii="Arial Narrow" w:eastAsia="Arial" w:hAnsi="Arial Narrow" w:cs="Book Antiqua"/>
          <w:b w:val="0"/>
          <w:bCs w:val="0"/>
        </w:rPr>
        <w:t>vengono riassunte schematicamente le linee di mandato, con considerazioni riguardo allo stato di attuazione dei programmi all’eventuale adeguamento e alle relative cause.</w:t>
      </w:r>
    </w:p>
    <w:p w:rsidR="003C0EEF" w:rsidRDefault="00D67C87">
      <w:pPr>
        <w:numPr>
          <w:ilvl w:val="0"/>
          <w:numId w:val="5"/>
        </w:numPr>
        <w:suppressAutoHyphens w:val="0"/>
        <w:spacing w:after="240" w:line="276" w:lineRule="auto"/>
        <w:ind w:left="851" w:hanging="425"/>
        <w:jc w:val="both"/>
        <w:rPr>
          <w:rFonts w:ascii="Arial Narrow" w:eastAsia="Arial" w:hAnsi="Arial Narrow" w:cs="Book Antiqua"/>
          <w:b w:val="0"/>
          <w:bCs w:val="0"/>
        </w:rPr>
      </w:pPr>
      <w:r>
        <w:rPr>
          <w:rFonts w:ascii="Arial Narrow" w:eastAsia="Arial" w:hAnsi="Arial Narrow" w:cs="Book Antiqua"/>
          <w:bCs w:val="0"/>
        </w:rPr>
        <w:t>Indirizzi generali di programmazione:</w:t>
      </w:r>
      <w:r>
        <w:rPr>
          <w:rFonts w:ascii="Arial Narrow" w:eastAsia="Arial" w:hAnsi="Arial Narrow" w:cs="Book Antiqua"/>
          <w:b w:val="0"/>
          <w:bCs w:val="0"/>
        </w:rPr>
        <w:t xml:space="preserve"> vengono individuate le principale scelte di programmazione delle risorse, degli impieghi e la verifica della sostenibilità economico finanziaria attuale e prospettica, anche in termini di equilibri finanziari del bilancio </w:t>
      </w:r>
      <w:proofErr w:type="gramStart"/>
      <w:r>
        <w:rPr>
          <w:rFonts w:ascii="Arial Narrow" w:eastAsia="Arial" w:hAnsi="Arial Narrow" w:cs="Book Antiqua"/>
          <w:b w:val="0"/>
          <w:bCs w:val="0"/>
        </w:rPr>
        <w:t>e  della</w:t>
      </w:r>
      <w:proofErr w:type="gramEnd"/>
      <w:r>
        <w:rPr>
          <w:rFonts w:ascii="Arial Narrow" w:eastAsia="Arial" w:hAnsi="Arial Narrow" w:cs="Book Antiqua"/>
          <w:b w:val="0"/>
          <w:bCs w:val="0"/>
        </w:rPr>
        <w:t xml:space="preserve"> gestione. Particolare riferimento viene dato agli organismi partecipati del comune.</w:t>
      </w:r>
    </w:p>
    <w:p w:rsidR="003C0EEF" w:rsidRDefault="00D67C87">
      <w:pPr>
        <w:numPr>
          <w:ilvl w:val="0"/>
          <w:numId w:val="5"/>
        </w:numPr>
        <w:suppressAutoHyphens w:val="0"/>
        <w:spacing w:after="240" w:line="276" w:lineRule="auto"/>
        <w:ind w:left="851" w:hanging="425"/>
        <w:jc w:val="both"/>
        <w:rPr>
          <w:rFonts w:ascii="Arial Narrow" w:eastAsia="Arial" w:hAnsi="Arial Narrow" w:cs="Book Antiqua"/>
          <w:b w:val="0"/>
          <w:bCs w:val="0"/>
        </w:rPr>
      </w:pPr>
      <w:r>
        <w:rPr>
          <w:rFonts w:ascii="Arial Narrow" w:eastAsia="Arial" w:hAnsi="Arial Narrow" w:cs="Book Antiqua"/>
          <w:bCs w:val="0"/>
        </w:rPr>
        <w:t>Obiettivi operativi suddivisi per missioni e programmi:</w:t>
      </w:r>
      <w:r>
        <w:rPr>
          <w:rFonts w:ascii="Arial Narrow" w:eastAsia="Arial" w:hAnsi="Arial Narrow" w:cs="Book Antiqua"/>
          <w:b w:val="0"/>
          <w:bCs w:val="0"/>
        </w:rPr>
        <w:t xml:space="preserve"> attraverso l’analisi puntale delle risorse e la loro allocazione vengono individuati gli obbiettivi operativi da raggiungere nel corso del triennio.</w:t>
      </w:r>
    </w:p>
    <w:p w:rsidR="003C0EEF" w:rsidRDefault="003C0EEF">
      <w:pPr>
        <w:tabs>
          <w:tab w:val="right" w:leader="dot" w:pos="11482"/>
        </w:tabs>
        <w:spacing w:line="276" w:lineRule="auto"/>
        <w:ind w:left="0" w:right="651" w:firstLine="0"/>
        <w:rPr>
          <w:rFonts w:ascii="Arial Narrow" w:hAnsi="Arial Narrow"/>
          <w:b w:val="0"/>
          <w:bCs w:val="0"/>
        </w:rPr>
      </w:pPr>
    </w:p>
    <w:p w:rsidR="003C0EEF" w:rsidRDefault="003C0EEF">
      <w:pPr>
        <w:tabs>
          <w:tab w:val="right" w:leader="dot" w:pos="11482"/>
        </w:tabs>
        <w:ind w:left="567" w:right="651" w:hanging="284"/>
        <w:rPr>
          <w:rFonts w:ascii="Arial Narrow" w:hAnsi="Arial Narrow"/>
          <w:b w:val="0"/>
          <w:bCs w:val="0"/>
        </w:rPr>
        <w:sectPr w:rsidR="003C0EEF">
          <w:headerReference w:type="default" r:id="rId9"/>
          <w:footerReference w:type="default" r:id="rId10"/>
          <w:pgSz w:w="11906" w:h="16838"/>
          <w:pgMar w:top="1134" w:right="702" w:bottom="1134" w:left="567" w:header="0" w:footer="567" w:gutter="0"/>
          <w:cols w:space="720"/>
          <w:formProt w:val="0"/>
          <w:titlePg/>
          <w:docGrid w:linePitch="600" w:charSpace="-6145"/>
        </w:sectPr>
      </w:pPr>
    </w:p>
    <w:p w:rsidR="003C0EEF" w:rsidRDefault="00D67C87">
      <w:pPr>
        <w:pStyle w:val="Titoloprincipale"/>
        <w:numPr>
          <w:ilvl w:val="0"/>
          <w:numId w:val="6"/>
        </w:numPr>
        <w:jc w:val="left"/>
      </w:pPr>
      <w:bookmarkStart w:id="4" w:name="_Toc339709864"/>
      <w:bookmarkEnd w:id="4"/>
      <w:r>
        <w:lastRenderedPageBreak/>
        <w:t>Analisi delle condizioni interne</w:t>
      </w:r>
    </w:p>
    <w:p w:rsidR="003C0EEF" w:rsidRDefault="003C0EEF"/>
    <w:p w:rsidR="003C0EEF" w:rsidRDefault="00D67C87">
      <w:pPr>
        <w:pStyle w:val="Paragrafoelenco"/>
        <w:spacing w:line="276" w:lineRule="auto"/>
        <w:ind w:left="0" w:firstLine="426"/>
        <w:rPr>
          <w:rFonts w:ascii="Arial Narrow" w:hAnsi="Arial Narrow"/>
          <w:b w:val="0"/>
        </w:rPr>
      </w:pPr>
      <w:r>
        <w:rPr>
          <w:rFonts w:ascii="Arial Narrow" w:hAnsi="Arial Narrow"/>
          <w:b w:val="0"/>
        </w:rPr>
        <w:t>In questa sezione sono esposte le condizioni interne dell’ente, sulla base delle quali fondare il processo conoscitivo di analisi generale di contesto che conduce all’individuazione degli indirizzi strategici.</w:t>
      </w:r>
    </w:p>
    <w:p w:rsidR="003C0EEF" w:rsidRDefault="00D67C87">
      <w:pPr>
        <w:pStyle w:val="Titolo2"/>
        <w:rPr>
          <w:i w:val="0"/>
        </w:rPr>
      </w:pPr>
      <w:bookmarkStart w:id="5" w:name="_Toc458783589"/>
      <w:bookmarkStart w:id="6" w:name="_Toc339709865"/>
      <w:r>
        <w:rPr>
          <w:i w:val="0"/>
        </w:rPr>
        <w:t>1.</w:t>
      </w:r>
      <w:bookmarkEnd w:id="5"/>
      <w:bookmarkEnd w:id="6"/>
      <w:r>
        <w:rPr>
          <w:i w:val="0"/>
        </w:rPr>
        <w:t>1 Popolazione</w:t>
      </w:r>
    </w:p>
    <w:p w:rsidR="003C0EEF" w:rsidRDefault="003C0EEF"/>
    <w:p w:rsidR="003C0EEF" w:rsidRDefault="00D67C87">
      <w:pPr>
        <w:pStyle w:val="Paragrafoelenco"/>
        <w:numPr>
          <w:ilvl w:val="0"/>
          <w:numId w:val="8"/>
        </w:numPr>
        <w:rPr>
          <w:rFonts w:ascii="Arial Narrow" w:hAnsi="Arial Narrow"/>
        </w:rPr>
      </w:pPr>
      <w:r>
        <w:rPr>
          <w:rFonts w:ascii="Arial Narrow" w:hAnsi="Arial Narrow"/>
        </w:rPr>
        <w:t>Andamento demografico</w:t>
      </w:r>
    </w:p>
    <w:p w:rsidR="003C0EEF" w:rsidRDefault="003C0EEF">
      <w:pPr>
        <w:pStyle w:val="Paragrafoelenco"/>
        <w:ind w:left="787" w:firstLine="0"/>
        <w:rPr>
          <w:rFonts w:ascii="Arial Narrow" w:hAnsi="Arial Narrow"/>
        </w:rPr>
      </w:pPr>
    </w:p>
    <w:p w:rsidR="003C0EEF" w:rsidRDefault="003C0EEF">
      <w:pPr>
        <w:pStyle w:val="Paragrafoelenco"/>
        <w:ind w:left="787" w:firstLine="0"/>
        <w:rPr>
          <w:rFonts w:ascii="Arial Narrow" w:hAnsi="Arial Narrow"/>
        </w:rPr>
      </w:pPr>
      <w:bookmarkStart w:id="7" w:name="_MON_1412411554"/>
      <w:bookmarkStart w:id="8" w:name="_MON_1578204684"/>
      <w:bookmarkEnd w:id="7"/>
      <w:bookmarkEnd w:id="8"/>
    </w:p>
    <w:bookmarkStart w:id="9" w:name="_MON_1609146297"/>
    <w:bookmarkEnd w:id="9"/>
    <w:p w:rsidR="003C0EEF" w:rsidRDefault="00AB1C95">
      <w:r>
        <w:object w:dxaOrig="9660" w:dyaOrig="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228.75pt" o:ole="" o:preferrelative="f" filled="t">
            <v:imagedata r:id="rId11" o:title=""/>
          </v:shape>
          <o:OLEObject Type="Embed" ProgID="Excel.Sheet.12" ShapeID="_x0000_i1025" DrawAspect="Content" ObjectID="_1613287632" r:id="rId12"/>
        </w:object>
      </w:r>
    </w:p>
    <w:p w:rsidR="003C0EEF" w:rsidRDefault="003C0EEF">
      <w:pPr>
        <w:rPr>
          <w:b w:val="0"/>
          <w:color w:val="1F497D"/>
        </w:rPr>
      </w:pPr>
      <w:bookmarkStart w:id="10" w:name="_MON_1550389124"/>
      <w:bookmarkStart w:id="11" w:name="_MON_1410606766"/>
      <w:bookmarkEnd w:id="10"/>
      <w:bookmarkEnd w:id="11"/>
    </w:p>
    <w:p w:rsidR="003C0EEF" w:rsidRDefault="003C0EEF">
      <w:pPr>
        <w:rPr>
          <w:b w:val="0"/>
          <w:color w:val="1F497D"/>
        </w:rPr>
      </w:pPr>
      <w:r>
        <w:object w:dxaOrig="321" w:dyaOrig="321">
          <v:shape id="ole_rId7" o:spid="_x0000_i1026" style="width:28.5pt;height:28.5pt" coordsize="" o:spt="100" adj="0,,0" path="" stroked="f">
            <v:stroke joinstyle="miter"/>
            <v:imagedata r:id="rId13" o:title=""/>
            <v:formulas/>
            <v:path o:connecttype="segments"/>
          </v:shape>
          <o:OLEObject Type="Embed" ProgID="Excel.Sheet.12" ShapeID="ole_rId7" DrawAspect="Content" ObjectID="_1613287633" r:id="rId14"/>
        </w:object>
      </w:r>
    </w:p>
    <w:p w:rsidR="003C0EEF" w:rsidRDefault="003C0EEF">
      <w:pPr>
        <w:rPr>
          <w:b w:val="0"/>
          <w:color w:val="1F497D"/>
        </w:rPr>
      </w:pPr>
    </w:p>
    <w:p w:rsidR="003C0EEF" w:rsidRDefault="00D67C87">
      <w:pPr>
        <w:spacing w:line="276" w:lineRule="auto"/>
        <w:ind w:left="0" w:firstLine="567"/>
        <w:jc w:val="both"/>
        <w:rPr>
          <w:rFonts w:ascii="Arial Narrow" w:hAnsi="Arial Narrow" w:cs="Book Antiqua"/>
          <w:b w:val="0"/>
          <w:bCs w:val="0"/>
        </w:rPr>
      </w:pPr>
      <w:r>
        <w:rPr>
          <w:rFonts w:ascii="Arial Narrow" w:hAnsi="Arial Narrow" w:cs="Book Antiqua"/>
          <w:b w:val="0"/>
          <w:bCs w:val="0"/>
        </w:rPr>
        <w:t>Nel Comune di Sporminore alla fine del 201</w:t>
      </w:r>
      <w:r w:rsidR="00016332">
        <w:rPr>
          <w:rFonts w:ascii="Arial Narrow" w:hAnsi="Arial Narrow" w:cs="Book Antiqua"/>
          <w:b w:val="0"/>
          <w:bCs w:val="0"/>
        </w:rPr>
        <w:t>7</w:t>
      </w:r>
      <w:r>
        <w:rPr>
          <w:rFonts w:ascii="Arial Narrow" w:hAnsi="Arial Narrow" w:cs="Book Antiqua"/>
          <w:b w:val="0"/>
          <w:bCs w:val="0"/>
        </w:rPr>
        <w:t xml:space="preserve"> risiedono 7</w:t>
      </w:r>
      <w:r w:rsidR="00AB1C95">
        <w:rPr>
          <w:rFonts w:ascii="Arial Narrow" w:hAnsi="Arial Narrow" w:cs="Book Antiqua"/>
          <w:b w:val="0"/>
          <w:bCs w:val="0"/>
        </w:rPr>
        <w:t>07</w:t>
      </w:r>
      <w:r>
        <w:rPr>
          <w:rFonts w:ascii="Arial Narrow" w:hAnsi="Arial Narrow" w:cs="Book Antiqua"/>
          <w:b w:val="0"/>
          <w:bCs w:val="0"/>
        </w:rPr>
        <w:t xml:space="preserve"> persone, di cui 34</w:t>
      </w:r>
      <w:r w:rsidR="00AB1C95">
        <w:rPr>
          <w:rFonts w:ascii="Arial Narrow" w:hAnsi="Arial Narrow" w:cs="Book Antiqua"/>
          <w:b w:val="0"/>
          <w:bCs w:val="0"/>
        </w:rPr>
        <w:t>4</w:t>
      </w:r>
      <w:r>
        <w:rPr>
          <w:rFonts w:ascii="Arial Narrow" w:hAnsi="Arial Narrow" w:cs="Book Antiqua"/>
          <w:b w:val="0"/>
          <w:bCs w:val="0"/>
        </w:rPr>
        <w:t xml:space="preserve"> maschi e 36</w:t>
      </w:r>
      <w:r w:rsidR="00AB1C95">
        <w:rPr>
          <w:rFonts w:ascii="Arial Narrow" w:hAnsi="Arial Narrow" w:cs="Book Antiqua"/>
          <w:b w:val="0"/>
          <w:bCs w:val="0"/>
        </w:rPr>
        <w:t>3</w:t>
      </w:r>
      <w:r>
        <w:rPr>
          <w:rFonts w:ascii="Arial Narrow" w:hAnsi="Arial Narrow" w:cs="Book Antiqua"/>
          <w:b w:val="0"/>
          <w:bCs w:val="0"/>
        </w:rPr>
        <w:t xml:space="preserve"> femmine, distribuite su 17 kmq con una densità abitativa pari a 41,</w:t>
      </w:r>
      <w:r w:rsidR="00AB1C95">
        <w:rPr>
          <w:rFonts w:ascii="Arial Narrow" w:hAnsi="Arial Narrow" w:cs="Book Antiqua"/>
          <w:b w:val="0"/>
          <w:bCs w:val="0"/>
        </w:rPr>
        <w:t>5</w:t>
      </w:r>
      <w:r>
        <w:rPr>
          <w:rFonts w:ascii="Arial Narrow" w:hAnsi="Arial Narrow" w:cs="Book Antiqua"/>
          <w:b w:val="0"/>
          <w:bCs w:val="0"/>
        </w:rPr>
        <w:t xml:space="preserve"> abitanti per kmq.</w:t>
      </w:r>
    </w:p>
    <w:p w:rsidR="003C0EEF" w:rsidRDefault="00D67C87">
      <w:pPr>
        <w:spacing w:line="276" w:lineRule="auto"/>
        <w:ind w:left="0" w:firstLine="0"/>
        <w:jc w:val="both"/>
        <w:rPr>
          <w:rFonts w:ascii="Arial Narrow" w:hAnsi="Arial Narrow" w:cs="Book Antiqua"/>
          <w:b w:val="0"/>
          <w:bCs w:val="0"/>
        </w:rPr>
      </w:pPr>
      <w:r>
        <w:rPr>
          <w:rFonts w:ascii="Arial Narrow" w:hAnsi="Arial Narrow" w:cs="Book Antiqua"/>
          <w:b w:val="0"/>
          <w:bCs w:val="0"/>
        </w:rPr>
        <w:t xml:space="preserve">Nel corso dell’anno </w:t>
      </w:r>
      <w:proofErr w:type="gramStart"/>
      <w:r>
        <w:rPr>
          <w:rFonts w:ascii="Arial Narrow" w:hAnsi="Arial Narrow" w:cs="Book Antiqua"/>
          <w:b w:val="0"/>
          <w:bCs w:val="0"/>
        </w:rPr>
        <w:t>201</w:t>
      </w:r>
      <w:r w:rsidR="00016332">
        <w:rPr>
          <w:rFonts w:ascii="Arial Narrow" w:hAnsi="Arial Narrow" w:cs="Book Antiqua"/>
          <w:b w:val="0"/>
          <w:bCs w:val="0"/>
        </w:rPr>
        <w:t>7</w:t>
      </w:r>
      <w:r>
        <w:rPr>
          <w:rFonts w:ascii="Arial Narrow" w:hAnsi="Arial Narrow" w:cs="Book Antiqua"/>
          <w:b w:val="0"/>
          <w:bCs w:val="0"/>
        </w:rPr>
        <w:t xml:space="preserve"> :</w:t>
      </w:r>
      <w:proofErr w:type="gramEnd"/>
    </w:p>
    <w:p w:rsidR="003C0EEF" w:rsidRDefault="00D67C87">
      <w:pPr>
        <w:numPr>
          <w:ilvl w:val="0"/>
          <w:numId w:val="1"/>
        </w:numPr>
        <w:spacing w:line="276" w:lineRule="auto"/>
        <w:jc w:val="both"/>
        <w:rPr>
          <w:rFonts w:ascii="Arial Narrow" w:hAnsi="Arial Narrow" w:cs="Book Antiqua"/>
          <w:b w:val="0"/>
          <w:bCs w:val="0"/>
        </w:rPr>
      </w:pPr>
      <w:r>
        <w:rPr>
          <w:rFonts w:ascii="Arial Narrow" w:hAnsi="Arial Narrow" w:cs="Book Antiqua"/>
          <w:b w:val="0"/>
          <w:bCs w:val="0"/>
        </w:rPr>
        <w:t>Sono stati iscritti 6 bimbi per nascita e 1</w:t>
      </w:r>
      <w:r w:rsidR="00AB1C95">
        <w:rPr>
          <w:rFonts w:ascii="Arial Narrow" w:hAnsi="Arial Narrow" w:cs="Book Antiqua"/>
          <w:b w:val="0"/>
          <w:bCs w:val="0"/>
        </w:rPr>
        <w:t>5</w:t>
      </w:r>
      <w:r>
        <w:rPr>
          <w:rFonts w:ascii="Arial Narrow" w:hAnsi="Arial Narrow" w:cs="Book Antiqua"/>
          <w:b w:val="0"/>
          <w:bCs w:val="0"/>
        </w:rPr>
        <w:t xml:space="preserve"> persone per immigrazione;</w:t>
      </w:r>
    </w:p>
    <w:p w:rsidR="003C0EEF" w:rsidRDefault="00D67C87">
      <w:pPr>
        <w:numPr>
          <w:ilvl w:val="0"/>
          <w:numId w:val="1"/>
        </w:numPr>
        <w:spacing w:line="276" w:lineRule="auto"/>
        <w:jc w:val="both"/>
        <w:rPr>
          <w:rFonts w:ascii="Arial Narrow" w:hAnsi="Arial Narrow" w:cs="Book Antiqua"/>
          <w:b w:val="0"/>
          <w:bCs w:val="0"/>
        </w:rPr>
      </w:pPr>
      <w:r>
        <w:rPr>
          <w:rFonts w:ascii="Arial Narrow" w:hAnsi="Arial Narrow" w:cs="Book Antiqua"/>
          <w:b w:val="0"/>
          <w:bCs w:val="0"/>
        </w:rPr>
        <w:t xml:space="preserve">Sono state cancellate </w:t>
      </w:r>
      <w:r w:rsidR="00AB1C95">
        <w:rPr>
          <w:rFonts w:ascii="Arial Narrow" w:hAnsi="Arial Narrow" w:cs="Book Antiqua"/>
          <w:b w:val="0"/>
          <w:bCs w:val="0"/>
        </w:rPr>
        <w:t>3</w:t>
      </w:r>
      <w:r>
        <w:rPr>
          <w:rFonts w:ascii="Arial Narrow" w:hAnsi="Arial Narrow" w:cs="Book Antiqua"/>
          <w:b w:val="0"/>
          <w:bCs w:val="0"/>
        </w:rPr>
        <w:t xml:space="preserve"> persone per morte e </w:t>
      </w:r>
      <w:r w:rsidR="00AB1C95">
        <w:rPr>
          <w:rFonts w:ascii="Arial Narrow" w:hAnsi="Arial Narrow" w:cs="Book Antiqua"/>
          <w:b w:val="0"/>
          <w:bCs w:val="0"/>
        </w:rPr>
        <w:t>19</w:t>
      </w:r>
      <w:r>
        <w:rPr>
          <w:rFonts w:ascii="Arial Narrow" w:hAnsi="Arial Narrow" w:cs="Book Antiqua"/>
          <w:b w:val="0"/>
          <w:bCs w:val="0"/>
        </w:rPr>
        <w:t xml:space="preserve"> per emigrazione;</w:t>
      </w:r>
    </w:p>
    <w:p w:rsidR="003C0EEF" w:rsidRDefault="00D67C87">
      <w:pPr>
        <w:spacing w:line="276" w:lineRule="auto"/>
        <w:ind w:left="567" w:hanging="567"/>
        <w:jc w:val="both"/>
        <w:rPr>
          <w:rFonts w:ascii="Arial Narrow" w:hAnsi="Arial Narrow" w:cs="Book Antiqua"/>
          <w:b w:val="0"/>
          <w:bCs w:val="0"/>
        </w:rPr>
      </w:pPr>
      <w:r>
        <w:rPr>
          <w:rFonts w:ascii="Arial Narrow" w:hAnsi="Arial Narrow" w:cs="Book Antiqua"/>
          <w:b w:val="0"/>
          <w:bCs w:val="0"/>
        </w:rPr>
        <w:t>Il saldo demografico fa registrare un Incremento/decremento pari a 2 unità</w:t>
      </w:r>
    </w:p>
    <w:p w:rsidR="003C0EEF" w:rsidRDefault="00D67C87">
      <w:pPr>
        <w:spacing w:line="276" w:lineRule="auto"/>
        <w:ind w:left="567" w:hanging="567"/>
        <w:jc w:val="both"/>
        <w:rPr>
          <w:rFonts w:ascii="Arial Narrow" w:hAnsi="Arial Narrow" w:cs="Book Antiqua"/>
          <w:b w:val="0"/>
          <w:bCs w:val="0"/>
        </w:rPr>
      </w:pPr>
      <w:r>
        <w:rPr>
          <w:rFonts w:ascii="Arial Narrow" w:hAnsi="Arial Narrow" w:cs="Book Antiqua"/>
          <w:b w:val="0"/>
          <w:bCs w:val="0"/>
        </w:rPr>
        <w:t>.</w:t>
      </w:r>
    </w:p>
    <w:p w:rsidR="003C0EEF" w:rsidRDefault="00D67C87">
      <w:pPr>
        <w:spacing w:line="276" w:lineRule="auto"/>
        <w:jc w:val="both"/>
        <w:rPr>
          <w:rFonts w:ascii="Arial Narrow" w:hAnsi="Arial Narrow" w:cs="Book Antiqua"/>
          <w:b w:val="0"/>
          <w:bCs w:val="0"/>
        </w:rPr>
      </w:pPr>
      <w:r>
        <w:rPr>
          <w:rFonts w:ascii="Arial Narrow" w:hAnsi="Arial Narrow" w:cs="Book Antiqua"/>
          <w:bCs w:val="0"/>
        </w:rPr>
        <w:t>La dinamica naturale</w:t>
      </w:r>
      <w:r>
        <w:rPr>
          <w:rFonts w:ascii="Arial Narrow" w:hAnsi="Arial Narrow" w:cs="Book Antiqua"/>
          <w:b w:val="0"/>
          <w:bCs w:val="0"/>
        </w:rPr>
        <w:t xml:space="preserve"> fa registrare </w:t>
      </w:r>
      <w:r w:rsidR="00AB1C95">
        <w:rPr>
          <w:rFonts w:ascii="Arial Narrow" w:hAnsi="Arial Narrow" w:cs="Book Antiqua"/>
          <w:b w:val="0"/>
          <w:bCs w:val="0"/>
        </w:rPr>
        <w:t>3</w:t>
      </w:r>
    </w:p>
    <w:p w:rsidR="003C0EEF" w:rsidRDefault="00D67C87">
      <w:pPr>
        <w:spacing w:line="276" w:lineRule="auto"/>
        <w:jc w:val="both"/>
        <w:rPr>
          <w:rFonts w:ascii="Arial Narrow" w:hAnsi="Arial Narrow" w:cs="Book Antiqua"/>
          <w:b w:val="0"/>
          <w:bCs w:val="0"/>
        </w:rPr>
      </w:pPr>
      <w:r>
        <w:rPr>
          <w:rFonts w:ascii="Arial Narrow" w:hAnsi="Arial Narrow" w:cs="Book Antiqua"/>
          <w:bCs w:val="0"/>
        </w:rPr>
        <w:t>La dinamica migratoria</w:t>
      </w:r>
      <w:r>
        <w:rPr>
          <w:rFonts w:ascii="Arial Narrow" w:hAnsi="Arial Narrow" w:cs="Book Antiqua"/>
          <w:b w:val="0"/>
          <w:bCs w:val="0"/>
        </w:rPr>
        <w:t xml:space="preserve"> risulta </w:t>
      </w:r>
      <w:r w:rsidR="00AB1C95">
        <w:rPr>
          <w:rFonts w:ascii="Arial Narrow" w:hAnsi="Arial Narrow" w:cs="Book Antiqua"/>
          <w:b w:val="0"/>
          <w:bCs w:val="0"/>
        </w:rPr>
        <w:t>-4</w:t>
      </w:r>
    </w:p>
    <w:p w:rsidR="003C0EEF" w:rsidRDefault="00D67C87">
      <w:pPr>
        <w:spacing w:line="276" w:lineRule="auto"/>
        <w:jc w:val="both"/>
        <w:rPr>
          <w:rFonts w:ascii="Arial Narrow" w:hAnsi="Arial Narrow" w:cs="Book Antiqua"/>
          <w:b w:val="0"/>
          <w:bCs w:val="0"/>
        </w:rPr>
      </w:pPr>
      <w:r>
        <w:rPr>
          <w:rFonts w:ascii="Arial Narrow" w:hAnsi="Arial Narrow" w:cs="Book Antiqua"/>
          <w:bCs w:val="0"/>
        </w:rPr>
        <w:t>L’età media dei residenti</w:t>
      </w:r>
      <w:r>
        <w:rPr>
          <w:rFonts w:ascii="Arial Narrow" w:hAnsi="Arial Narrow" w:cs="Book Antiqua"/>
          <w:b w:val="0"/>
          <w:bCs w:val="0"/>
        </w:rPr>
        <w:t xml:space="preserve"> 44,</w:t>
      </w:r>
      <w:r w:rsidR="00AB1C95">
        <w:rPr>
          <w:rFonts w:ascii="Arial Narrow" w:hAnsi="Arial Narrow" w:cs="Book Antiqua"/>
          <w:b w:val="0"/>
          <w:bCs w:val="0"/>
        </w:rPr>
        <w:t>9</w:t>
      </w:r>
      <w:r>
        <w:rPr>
          <w:rFonts w:ascii="Arial Narrow" w:hAnsi="Arial Narrow" w:cs="Book Antiqua"/>
          <w:b w:val="0"/>
          <w:bCs w:val="0"/>
        </w:rPr>
        <w:t xml:space="preserve"> anni</w:t>
      </w:r>
    </w:p>
    <w:p w:rsidR="003C0EEF" w:rsidRDefault="003C0EEF">
      <w:pPr>
        <w:spacing w:line="276" w:lineRule="auto"/>
        <w:ind w:left="0" w:firstLine="567"/>
        <w:jc w:val="both"/>
        <w:rPr>
          <w:rFonts w:ascii="Arial Narrow" w:hAnsi="Arial Narrow"/>
          <w:b w:val="0"/>
          <w:i/>
          <w:color w:val="1F497D"/>
        </w:rPr>
      </w:pPr>
    </w:p>
    <w:p w:rsidR="003C0EEF" w:rsidRDefault="003C0EEF">
      <w:pPr>
        <w:spacing w:line="276" w:lineRule="auto"/>
        <w:jc w:val="center"/>
        <w:rPr>
          <w:rFonts w:ascii="Arial Narrow" w:hAnsi="Arial Narrow"/>
          <w:b w:val="0"/>
          <w:i/>
          <w:color w:val="1F497D"/>
        </w:rPr>
      </w:pPr>
    </w:p>
    <w:p w:rsidR="003C0EEF" w:rsidRDefault="003C0EEF">
      <w:pPr>
        <w:ind w:left="0" w:firstLine="0"/>
      </w:pPr>
    </w:p>
    <w:p w:rsidR="003C0EEF" w:rsidRDefault="003C0EEF">
      <w:pPr>
        <w:ind w:left="0" w:firstLine="0"/>
      </w:pPr>
      <w:bookmarkStart w:id="12" w:name="_MON_1537709400"/>
      <w:bookmarkStart w:id="13" w:name="_MON_1578204894"/>
      <w:bookmarkEnd w:id="12"/>
      <w:bookmarkEnd w:id="13"/>
    </w:p>
    <w:bookmarkStart w:id="14" w:name="_MON_1609146466"/>
    <w:bookmarkEnd w:id="14"/>
    <w:p w:rsidR="003C0EEF" w:rsidRDefault="00AB1C95">
      <w:pPr>
        <w:jc w:val="center"/>
      </w:pPr>
      <w:r>
        <w:object w:dxaOrig="7956" w:dyaOrig="2823">
          <v:shape id="_x0000_i1027" type="#_x0000_t75" style="width:474.75pt;height:168.75pt" o:ole="" o:preferrelative="f" filled="t">
            <v:imagedata r:id="rId15" o:title=""/>
          </v:shape>
          <o:OLEObject Type="Embed" ProgID="Excel.Sheet.12" ShapeID="_x0000_i1027" DrawAspect="Content" ObjectID="_1613287634" r:id="rId16"/>
        </w:object>
      </w:r>
    </w:p>
    <w:p w:rsidR="003C0EEF" w:rsidRDefault="003C0EEF">
      <w:pPr>
        <w:sectPr w:rsidR="003C0EEF">
          <w:headerReference w:type="default" r:id="rId17"/>
          <w:footerReference w:type="default" r:id="rId18"/>
          <w:pgSz w:w="11906" w:h="16838"/>
          <w:pgMar w:top="1134" w:right="709" w:bottom="709" w:left="992" w:header="0" w:footer="567" w:gutter="0"/>
          <w:cols w:space="720"/>
          <w:formProt w:val="0"/>
          <w:docGrid w:linePitch="600" w:charSpace="-6145"/>
        </w:sectPr>
      </w:pPr>
    </w:p>
    <w:p w:rsidR="003C0EEF" w:rsidRDefault="00D67C87">
      <w:r>
        <w:lastRenderedPageBreak/>
        <w:t>1. Situazioni e tendenze socio - economiche</w:t>
      </w:r>
    </w:p>
    <w:p w:rsidR="003C0EEF" w:rsidRDefault="003C0EEF"/>
    <w:p w:rsidR="003C0EEF" w:rsidRDefault="003C0EEF"/>
    <w:p w:rsidR="003C0EEF" w:rsidRDefault="00D67C87">
      <w:pPr>
        <w:rPr>
          <w:rFonts w:ascii="Arial Narrow" w:hAnsi="Arial Narrow"/>
          <w:b w:val="0"/>
        </w:rPr>
      </w:pPr>
      <w:r>
        <w:rPr>
          <w:rFonts w:ascii="Arial Narrow" w:hAnsi="Arial Narrow"/>
          <w:b w:val="0"/>
        </w:rPr>
        <w:t xml:space="preserve">Il _ % dei residenti in comune vive in nuclei familiari composti da una sola persona. Di </w:t>
      </w:r>
      <w:proofErr w:type="gramStart"/>
      <w:r>
        <w:rPr>
          <w:rFonts w:ascii="Arial Narrow" w:hAnsi="Arial Narrow"/>
          <w:b w:val="0"/>
        </w:rPr>
        <w:t>questi….</w:t>
      </w:r>
      <w:proofErr w:type="gramEnd"/>
      <w:r>
        <w:rPr>
          <w:rFonts w:ascii="Arial Narrow" w:hAnsi="Arial Narrow"/>
          <w:b w:val="0"/>
        </w:rPr>
        <w:t>.</w:t>
      </w:r>
    </w:p>
    <w:p w:rsidR="003C0EEF" w:rsidRDefault="003C0EEF">
      <w:pPr>
        <w:rPr>
          <w:rFonts w:ascii="Arial Narrow" w:hAnsi="Arial Narrow"/>
          <w:b w:val="0"/>
        </w:rPr>
      </w:pPr>
    </w:p>
    <w:tbl>
      <w:tblPr>
        <w:tblStyle w:val="Grigliatabella"/>
        <w:tblW w:w="9639" w:type="dxa"/>
        <w:tblInd w:w="245" w:type="dxa"/>
        <w:tblCellMar>
          <w:left w:w="103" w:type="dxa"/>
        </w:tblCellMar>
        <w:tblLook w:val="04A0" w:firstRow="1" w:lastRow="0" w:firstColumn="1" w:lastColumn="0" w:noHBand="0" w:noVBand="1"/>
      </w:tblPr>
      <w:tblGrid>
        <w:gridCol w:w="3925"/>
        <w:gridCol w:w="1144"/>
        <w:gridCol w:w="1143"/>
        <w:gridCol w:w="1143"/>
        <w:gridCol w:w="1143"/>
        <w:gridCol w:w="1141"/>
      </w:tblGrid>
      <w:tr w:rsidR="00016332" w:rsidTr="00016332">
        <w:trPr>
          <w:trHeight w:val="567"/>
        </w:trPr>
        <w:tc>
          <w:tcPr>
            <w:tcW w:w="3925" w:type="dxa"/>
            <w:shd w:val="clear" w:color="auto" w:fill="C6D9F1" w:themeFill="text2" w:themeFillTint="33"/>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Caratteristiche delle famiglie residenti</w:t>
            </w:r>
          </w:p>
        </w:tc>
        <w:tc>
          <w:tcPr>
            <w:tcW w:w="1144" w:type="dxa"/>
            <w:shd w:val="clear" w:color="auto" w:fill="C6D9F1" w:themeFill="text2" w:themeFillTint="33"/>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2013</w:t>
            </w:r>
          </w:p>
        </w:tc>
        <w:tc>
          <w:tcPr>
            <w:tcW w:w="1143" w:type="dxa"/>
            <w:shd w:val="clear" w:color="auto" w:fill="C6D9F1" w:themeFill="text2" w:themeFillTint="33"/>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2014</w:t>
            </w:r>
          </w:p>
        </w:tc>
        <w:tc>
          <w:tcPr>
            <w:tcW w:w="1143" w:type="dxa"/>
            <w:shd w:val="clear" w:color="auto" w:fill="C6D9F1" w:themeFill="text2" w:themeFillTint="33"/>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2015</w:t>
            </w:r>
          </w:p>
        </w:tc>
        <w:tc>
          <w:tcPr>
            <w:tcW w:w="1143" w:type="dxa"/>
            <w:shd w:val="clear" w:color="auto" w:fill="C6D9F1" w:themeFill="text2" w:themeFillTint="33"/>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2016</w:t>
            </w:r>
          </w:p>
        </w:tc>
        <w:tc>
          <w:tcPr>
            <w:tcW w:w="1141" w:type="dxa"/>
            <w:shd w:val="clear" w:color="auto" w:fill="C6D9F1" w:themeFill="text2" w:themeFillTint="33"/>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2017</w:t>
            </w:r>
          </w:p>
        </w:tc>
      </w:tr>
      <w:tr w:rsidR="00016332" w:rsidTr="00016332">
        <w:trPr>
          <w:trHeight w:val="567"/>
        </w:trPr>
        <w:tc>
          <w:tcPr>
            <w:tcW w:w="3925" w:type="dxa"/>
            <w:shd w:val="clear" w:color="auto" w:fill="auto"/>
            <w:tcMar>
              <w:left w:w="103" w:type="dxa"/>
            </w:tcMar>
            <w:vAlign w:val="center"/>
          </w:tcPr>
          <w:p w:rsidR="00016332" w:rsidRDefault="00016332" w:rsidP="00016332">
            <w:pPr>
              <w:ind w:left="0" w:firstLine="0"/>
              <w:rPr>
                <w:rFonts w:ascii="Arial Narrow" w:hAnsi="Arial Narrow"/>
                <w:b w:val="0"/>
              </w:rPr>
            </w:pPr>
            <w:r>
              <w:rPr>
                <w:rFonts w:ascii="Arial Narrow" w:hAnsi="Arial Narrow"/>
                <w:b w:val="0"/>
              </w:rPr>
              <w:t>n. famiglie</w:t>
            </w:r>
          </w:p>
        </w:tc>
        <w:tc>
          <w:tcPr>
            <w:tcW w:w="1144"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292</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299</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290</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293</w:t>
            </w:r>
          </w:p>
        </w:tc>
        <w:tc>
          <w:tcPr>
            <w:tcW w:w="1141" w:type="dxa"/>
            <w:shd w:val="clear" w:color="auto" w:fill="auto"/>
            <w:tcMar>
              <w:left w:w="103" w:type="dxa"/>
            </w:tcMar>
            <w:vAlign w:val="center"/>
          </w:tcPr>
          <w:p w:rsidR="00016332" w:rsidRDefault="00AB1C95" w:rsidP="00016332">
            <w:pPr>
              <w:ind w:left="0" w:firstLine="0"/>
              <w:jc w:val="center"/>
              <w:rPr>
                <w:rFonts w:ascii="Arial Narrow" w:hAnsi="Arial Narrow"/>
                <w:b w:val="0"/>
              </w:rPr>
            </w:pPr>
            <w:r>
              <w:rPr>
                <w:rFonts w:ascii="Arial Narrow" w:hAnsi="Arial Narrow"/>
                <w:b w:val="0"/>
              </w:rPr>
              <w:t>295</w:t>
            </w:r>
          </w:p>
        </w:tc>
      </w:tr>
      <w:tr w:rsidR="00016332" w:rsidTr="00016332">
        <w:trPr>
          <w:trHeight w:val="567"/>
        </w:trPr>
        <w:tc>
          <w:tcPr>
            <w:tcW w:w="3925" w:type="dxa"/>
            <w:shd w:val="clear" w:color="auto" w:fill="auto"/>
            <w:tcMar>
              <w:left w:w="103" w:type="dxa"/>
            </w:tcMar>
            <w:vAlign w:val="center"/>
          </w:tcPr>
          <w:p w:rsidR="00016332" w:rsidRDefault="00016332" w:rsidP="00016332">
            <w:pPr>
              <w:ind w:left="0" w:firstLine="0"/>
              <w:rPr>
                <w:rFonts w:ascii="Arial Narrow" w:hAnsi="Arial Narrow"/>
                <w:b w:val="0"/>
              </w:rPr>
            </w:pPr>
            <w:r>
              <w:rPr>
                <w:rFonts w:ascii="Arial Narrow" w:hAnsi="Arial Narrow"/>
                <w:b w:val="0"/>
              </w:rPr>
              <w:t>n. medio componenti</w:t>
            </w:r>
          </w:p>
        </w:tc>
        <w:tc>
          <w:tcPr>
            <w:tcW w:w="1144"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2,4</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2,4</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2,4</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2,4</w:t>
            </w:r>
          </w:p>
        </w:tc>
        <w:tc>
          <w:tcPr>
            <w:tcW w:w="1141" w:type="dxa"/>
            <w:shd w:val="clear" w:color="auto" w:fill="auto"/>
            <w:tcMar>
              <w:left w:w="103" w:type="dxa"/>
            </w:tcMar>
            <w:vAlign w:val="center"/>
          </w:tcPr>
          <w:p w:rsidR="00016332" w:rsidRDefault="00AB1C95" w:rsidP="00016332">
            <w:pPr>
              <w:ind w:left="0" w:firstLine="0"/>
              <w:jc w:val="center"/>
              <w:rPr>
                <w:rFonts w:ascii="Arial Narrow" w:hAnsi="Arial Narrow"/>
                <w:b w:val="0"/>
              </w:rPr>
            </w:pPr>
            <w:r>
              <w:rPr>
                <w:rFonts w:ascii="Arial Narrow" w:hAnsi="Arial Narrow"/>
                <w:b w:val="0"/>
              </w:rPr>
              <w:t>2,4</w:t>
            </w:r>
          </w:p>
        </w:tc>
      </w:tr>
      <w:tr w:rsidR="00016332" w:rsidTr="00016332">
        <w:trPr>
          <w:trHeight w:val="567"/>
        </w:trPr>
        <w:tc>
          <w:tcPr>
            <w:tcW w:w="3925" w:type="dxa"/>
            <w:shd w:val="clear" w:color="auto" w:fill="auto"/>
            <w:tcMar>
              <w:left w:w="103" w:type="dxa"/>
            </w:tcMar>
            <w:vAlign w:val="center"/>
          </w:tcPr>
          <w:p w:rsidR="00016332" w:rsidRDefault="00016332" w:rsidP="00016332">
            <w:pPr>
              <w:ind w:left="0" w:firstLine="0"/>
              <w:rPr>
                <w:rFonts w:ascii="Arial Narrow" w:hAnsi="Arial Narrow"/>
                <w:b w:val="0"/>
              </w:rPr>
            </w:pPr>
            <w:r>
              <w:rPr>
                <w:rFonts w:ascii="Arial Narrow" w:hAnsi="Arial Narrow"/>
                <w:b w:val="0"/>
              </w:rPr>
              <w:t xml:space="preserve">% </w:t>
            </w:r>
            <w:proofErr w:type="spellStart"/>
            <w:r>
              <w:rPr>
                <w:rFonts w:ascii="Arial Narrow" w:hAnsi="Arial Narrow"/>
                <w:b w:val="0"/>
              </w:rPr>
              <w:t>fam</w:t>
            </w:r>
            <w:proofErr w:type="spellEnd"/>
            <w:r>
              <w:rPr>
                <w:rFonts w:ascii="Arial Narrow" w:hAnsi="Arial Narrow"/>
                <w:b w:val="0"/>
              </w:rPr>
              <w:t>. Con un solo componente</w:t>
            </w:r>
          </w:p>
        </w:tc>
        <w:tc>
          <w:tcPr>
            <w:tcW w:w="1144"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87</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94</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89</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92</w:t>
            </w:r>
          </w:p>
        </w:tc>
        <w:tc>
          <w:tcPr>
            <w:tcW w:w="1141" w:type="dxa"/>
            <w:shd w:val="clear" w:color="auto" w:fill="auto"/>
            <w:tcMar>
              <w:left w:w="103" w:type="dxa"/>
            </w:tcMar>
            <w:vAlign w:val="center"/>
          </w:tcPr>
          <w:p w:rsidR="00016332" w:rsidRDefault="00AB1C95" w:rsidP="00016332">
            <w:pPr>
              <w:ind w:left="0" w:firstLine="0"/>
              <w:jc w:val="center"/>
              <w:rPr>
                <w:rFonts w:ascii="Arial Narrow" w:hAnsi="Arial Narrow"/>
                <w:b w:val="0"/>
              </w:rPr>
            </w:pPr>
            <w:r>
              <w:rPr>
                <w:rFonts w:ascii="Arial Narrow" w:hAnsi="Arial Narrow"/>
                <w:b w:val="0"/>
              </w:rPr>
              <w:t>92</w:t>
            </w:r>
          </w:p>
        </w:tc>
      </w:tr>
      <w:tr w:rsidR="00016332" w:rsidTr="00016332">
        <w:trPr>
          <w:trHeight w:val="567"/>
        </w:trPr>
        <w:tc>
          <w:tcPr>
            <w:tcW w:w="3925" w:type="dxa"/>
            <w:shd w:val="clear" w:color="auto" w:fill="auto"/>
            <w:tcMar>
              <w:left w:w="103" w:type="dxa"/>
            </w:tcMar>
            <w:vAlign w:val="center"/>
          </w:tcPr>
          <w:p w:rsidR="00016332" w:rsidRDefault="00016332" w:rsidP="00016332">
            <w:pPr>
              <w:ind w:left="0" w:firstLine="0"/>
              <w:rPr>
                <w:rFonts w:ascii="Arial Narrow" w:hAnsi="Arial Narrow"/>
                <w:b w:val="0"/>
              </w:rPr>
            </w:pPr>
            <w:r>
              <w:rPr>
                <w:rFonts w:ascii="Arial Narrow" w:hAnsi="Arial Narrow"/>
                <w:b w:val="0"/>
              </w:rPr>
              <w:t xml:space="preserve">% </w:t>
            </w:r>
            <w:proofErr w:type="spellStart"/>
            <w:r>
              <w:rPr>
                <w:rFonts w:ascii="Arial Narrow" w:hAnsi="Arial Narrow"/>
                <w:b w:val="0"/>
              </w:rPr>
              <w:t>fam</w:t>
            </w:r>
            <w:proofErr w:type="spellEnd"/>
            <w:r>
              <w:rPr>
                <w:rFonts w:ascii="Arial Narrow" w:hAnsi="Arial Narrow"/>
                <w:b w:val="0"/>
              </w:rPr>
              <w:t xml:space="preserve">. Con 6 </w:t>
            </w:r>
            <w:proofErr w:type="spellStart"/>
            <w:r>
              <w:rPr>
                <w:rFonts w:ascii="Arial Narrow" w:hAnsi="Arial Narrow"/>
                <w:b w:val="0"/>
              </w:rPr>
              <w:t>comp</w:t>
            </w:r>
            <w:proofErr w:type="spellEnd"/>
            <w:r>
              <w:rPr>
                <w:rFonts w:ascii="Arial Narrow" w:hAnsi="Arial Narrow"/>
                <w:b w:val="0"/>
              </w:rPr>
              <w:t>. e +</w:t>
            </w:r>
          </w:p>
        </w:tc>
        <w:tc>
          <w:tcPr>
            <w:tcW w:w="1144"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1</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1</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2</w:t>
            </w:r>
          </w:p>
        </w:tc>
        <w:tc>
          <w:tcPr>
            <w:tcW w:w="1141" w:type="dxa"/>
            <w:shd w:val="clear" w:color="auto" w:fill="auto"/>
            <w:tcMar>
              <w:left w:w="103" w:type="dxa"/>
            </w:tcMar>
            <w:vAlign w:val="center"/>
          </w:tcPr>
          <w:p w:rsidR="00016332" w:rsidRDefault="00AB1C95" w:rsidP="00016332">
            <w:pPr>
              <w:ind w:left="0" w:firstLine="0"/>
              <w:jc w:val="center"/>
              <w:rPr>
                <w:rFonts w:ascii="Arial Narrow" w:hAnsi="Arial Narrow"/>
                <w:b w:val="0"/>
              </w:rPr>
            </w:pPr>
            <w:r>
              <w:rPr>
                <w:rFonts w:ascii="Arial Narrow" w:hAnsi="Arial Narrow"/>
                <w:b w:val="0"/>
              </w:rPr>
              <w:t>3</w:t>
            </w:r>
          </w:p>
        </w:tc>
      </w:tr>
      <w:tr w:rsidR="00016332" w:rsidTr="00016332">
        <w:trPr>
          <w:trHeight w:val="567"/>
        </w:trPr>
        <w:tc>
          <w:tcPr>
            <w:tcW w:w="3925" w:type="dxa"/>
            <w:shd w:val="clear" w:color="auto" w:fill="auto"/>
            <w:tcMar>
              <w:left w:w="103" w:type="dxa"/>
            </w:tcMar>
          </w:tcPr>
          <w:p w:rsidR="00016332" w:rsidRDefault="00016332" w:rsidP="00016332">
            <w:pPr>
              <w:ind w:left="0" w:firstLine="0"/>
              <w:rPr>
                <w:rFonts w:ascii="Arial Narrow" w:hAnsi="Arial Narrow"/>
                <w:b w:val="0"/>
              </w:rPr>
            </w:pPr>
            <w:r>
              <w:rPr>
                <w:rFonts w:ascii="Arial Narrow" w:hAnsi="Arial Narrow"/>
                <w:b w:val="0"/>
              </w:rPr>
              <w:t xml:space="preserve">% </w:t>
            </w:r>
            <w:proofErr w:type="spellStart"/>
            <w:r>
              <w:rPr>
                <w:rFonts w:ascii="Arial Narrow" w:hAnsi="Arial Narrow"/>
                <w:b w:val="0"/>
              </w:rPr>
              <w:t>fam</w:t>
            </w:r>
            <w:proofErr w:type="spellEnd"/>
            <w:r>
              <w:rPr>
                <w:rFonts w:ascii="Arial Narrow" w:hAnsi="Arial Narrow"/>
                <w:b w:val="0"/>
              </w:rPr>
              <w:t>. Con bambini di età &lt; 6 anni</w:t>
            </w:r>
          </w:p>
        </w:tc>
        <w:tc>
          <w:tcPr>
            <w:tcW w:w="1144"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9,4</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9,5</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10</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8,8</w:t>
            </w:r>
          </w:p>
        </w:tc>
        <w:tc>
          <w:tcPr>
            <w:tcW w:w="1141" w:type="dxa"/>
            <w:shd w:val="clear" w:color="auto" w:fill="auto"/>
            <w:tcMar>
              <w:left w:w="103" w:type="dxa"/>
            </w:tcMar>
            <w:vAlign w:val="center"/>
          </w:tcPr>
          <w:p w:rsidR="00016332" w:rsidRDefault="00AB1C95" w:rsidP="00016332">
            <w:pPr>
              <w:ind w:left="0" w:firstLine="0"/>
              <w:jc w:val="center"/>
              <w:rPr>
                <w:rFonts w:ascii="Arial Narrow" w:hAnsi="Arial Narrow"/>
                <w:b w:val="0"/>
              </w:rPr>
            </w:pPr>
            <w:r>
              <w:rPr>
                <w:rFonts w:ascii="Arial Narrow" w:hAnsi="Arial Narrow"/>
                <w:b w:val="0"/>
              </w:rPr>
              <w:t>8,8</w:t>
            </w:r>
          </w:p>
        </w:tc>
      </w:tr>
      <w:tr w:rsidR="00016332" w:rsidTr="00016332">
        <w:trPr>
          <w:trHeight w:val="567"/>
        </w:trPr>
        <w:tc>
          <w:tcPr>
            <w:tcW w:w="3925" w:type="dxa"/>
            <w:shd w:val="clear" w:color="auto" w:fill="auto"/>
            <w:tcMar>
              <w:left w:w="103" w:type="dxa"/>
            </w:tcMar>
          </w:tcPr>
          <w:p w:rsidR="00016332" w:rsidRDefault="00016332" w:rsidP="00016332">
            <w:pPr>
              <w:ind w:left="0" w:firstLine="0"/>
              <w:rPr>
                <w:rFonts w:ascii="Arial Narrow" w:hAnsi="Arial Narrow"/>
                <w:b w:val="0"/>
              </w:rPr>
            </w:pPr>
            <w:r>
              <w:rPr>
                <w:rFonts w:ascii="Arial Narrow" w:hAnsi="Arial Narrow"/>
                <w:b w:val="0"/>
              </w:rPr>
              <w:t xml:space="preserve">% </w:t>
            </w:r>
            <w:proofErr w:type="spellStart"/>
            <w:r>
              <w:rPr>
                <w:rFonts w:ascii="Arial Narrow" w:hAnsi="Arial Narrow"/>
                <w:b w:val="0"/>
              </w:rPr>
              <w:t>fam</w:t>
            </w:r>
            <w:proofErr w:type="spellEnd"/>
            <w:r>
              <w:rPr>
                <w:rFonts w:ascii="Arial Narrow" w:hAnsi="Arial Narrow"/>
                <w:b w:val="0"/>
              </w:rPr>
              <w:t xml:space="preserve">. Con </w:t>
            </w:r>
            <w:proofErr w:type="spellStart"/>
            <w:r>
              <w:rPr>
                <w:rFonts w:ascii="Arial Narrow" w:hAnsi="Arial Narrow"/>
                <w:b w:val="0"/>
              </w:rPr>
              <w:t>comp</w:t>
            </w:r>
            <w:proofErr w:type="spellEnd"/>
            <w:r>
              <w:rPr>
                <w:rFonts w:ascii="Arial Narrow" w:hAnsi="Arial Narrow"/>
                <w:b w:val="0"/>
              </w:rPr>
              <w:t>. di età &gt; 64 anni</w:t>
            </w:r>
          </w:p>
        </w:tc>
        <w:tc>
          <w:tcPr>
            <w:tcW w:w="1144"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35,4</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36,8</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39,5</w:t>
            </w:r>
          </w:p>
        </w:tc>
        <w:tc>
          <w:tcPr>
            <w:tcW w:w="1143" w:type="dxa"/>
            <w:shd w:val="clear" w:color="auto" w:fill="auto"/>
            <w:tcMar>
              <w:left w:w="103" w:type="dxa"/>
            </w:tcMar>
            <w:vAlign w:val="center"/>
          </w:tcPr>
          <w:p w:rsidR="00016332" w:rsidRDefault="00016332" w:rsidP="00016332">
            <w:pPr>
              <w:ind w:left="0" w:firstLine="0"/>
              <w:jc w:val="center"/>
              <w:rPr>
                <w:rFonts w:ascii="Arial Narrow" w:hAnsi="Arial Narrow"/>
                <w:b w:val="0"/>
              </w:rPr>
            </w:pPr>
            <w:r>
              <w:rPr>
                <w:rFonts w:ascii="Arial Narrow" w:hAnsi="Arial Narrow"/>
                <w:b w:val="0"/>
              </w:rPr>
              <w:t>39,9</w:t>
            </w:r>
          </w:p>
        </w:tc>
        <w:tc>
          <w:tcPr>
            <w:tcW w:w="1141" w:type="dxa"/>
            <w:shd w:val="clear" w:color="auto" w:fill="auto"/>
            <w:tcMar>
              <w:left w:w="103" w:type="dxa"/>
            </w:tcMar>
            <w:vAlign w:val="center"/>
          </w:tcPr>
          <w:p w:rsidR="00016332" w:rsidRDefault="00AB1C95" w:rsidP="00016332">
            <w:pPr>
              <w:ind w:left="0" w:firstLine="0"/>
              <w:jc w:val="center"/>
              <w:rPr>
                <w:rFonts w:ascii="Arial Narrow" w:hAnsi="Arial Narrow"/>
                <w:b w:val="0"/>
              </w:rPr>
            </w:pPr>
            <w:r>
              <w:rPr>
                <w:rFonts w:ascii="Arial Narrow" w:hAnsi="Arial Narrow"/>
                <w:b w:val="0"/>
              </w:rPr>
              <w:t>41,01</w:t>
            </w:r>
          </w:p>
        </w:tc>
      </w:tr>
    </w:tbl>
    <w:p w:rsidR="003C0EEF" w:rsidRDefault="003C0EEF">
      <w:pPr>
        <w:rPr>
          <w:rFonts w:ascii="Arial Narrow" w:hAnsi="Arial Narrow"/>
          <w:b w:val="0"/>
        </w:rPr>
      </w:pPr>
    </w:p>
    <w:p w:rsidR="003C0EEF" w:rsidRDefault="003C0EEF">
      <w:pPr>
        <w:rPr>
          <w:rFonts w:ascii="Arial Narrow" w:hAnsi="Arial Narrow"/>
          <w:b w:val="0"/>
        </w:rPr>
      </w:pPr>
    </w:p>
    <w:p w:rsidR="003C0EEF" w:rsidRDefault="003C0EEF">
      <w:pPr>
        <w:rPr>
          <w:rFonts w:ascii="Arial Narrow" w:hAnsi="Arial Narrow"/>
          <w:b w:val="0"/>
        </w:rPr>
      </w:pPr>
    </w:p>
    <w:p w:rsidR="003C0EEF" w:rsidRDefault="003C0EEF">
      <w:pPr>
        <w:rPr>
          <w:rFonts w:ascii="Arial Narrow" w:hAnsi="Arial Narrow"/>
          <w:b w:val="0"/>
        </w:rPr>
      </w:pPr>
    </w:p>
    <w:p w:rsidR="003C0EEF" w:rsidRDefault="003C0EEF">
      <w:pPr>
        <w:rPr>
          <w:rFonts w:ascii="Arial Narrow" w:hAnsi="Arial Narrow"/>
          <w:b w:val="0"/>
        </w:rPr>
      </w:pPr>
    </w:p>
    <w:p w:rsidR="003C0EEF" w:rsidRDefault="003C0EEF">
      <w:pPr>
        <w:rPr>
          <w:rFonts w:ascii="Arial Narrow" w:hAnsi="Arial Narrow"/>
          <w:b w:val="0"/>
        </w:rPr>
      </w:pPr>
    </w:p>
    <w:p w:rsidR="003C0EEF" w:rsidRDefault="003C0EEF">
      <w:pPr>
        <w:rPr>
          <w:rFonts w:ascii="Arial Narrow" w:hAnsi="Arial Narrow"/>
          <w:b w:val="0"/>
        </w:rPr>
        <w:sectPr w:rsidR="003C0EEF">
          <w:headerReference w:type="default" r:id="rId19"/>
          <w:footerReference w:type="default" r:id="rId20"/>
          <w:pgSz w:w="11906" w:h="16838"/>
          <w:pgMar w:top="284" w:right="561" w:bottom="1134" w:left="1134" w:header="0" w:footer="567" w:gutter="0"/>
          <w:cols w:space="720"/>
          <w:formProt w:val="0"/>
          <w:docGrid w:linePitch="600" w:charSpace="-6145"/>
        </w:sectPr>
      </w:pPr>
    </w:p>
    <w:p w:rsidR="003C0EEF" w:rsidRDefault="00D67C87">
      <w:pPr>
        <w:pStyle w:val="Titolo2"/>
        <w:rPr>
          <w:i w:val="0"/>
        </w:rPr>
      </w:pPr>
      <w:bookmarkStart w:id="15" w:name="_Toc339709866"/>
      <w:bookmarkStart w:id="16" w:name="_Toc337299981"/>
      <w:bookmarkEnd w:id="15"/>
      <w:bookmarkEnd w:id="16"/>
      <w:r>
        <w:rPr>
          <w:i w:val="0"/>
        </w:rPr>
        <w:lastRenderedPageBreak/>
        <w:t>1.2 Territorio</w:t>
      </w:r>
    </w:p>
    <w:p w:rsidR="003C0EEF" w:rsidRDefault="00D67C87">
      <w:pPr>
        <w:pStyle w:val="Paragrafoelenco"/>
        <w:spacing w:line="276" w:lineRule="auto"/>
        <w:ind w:left="0" w:firstLine="426"/>
        <w:jc w:val="both"/>
        <w:rPr>
          <w:rFonts w:ascii="Arial Narrow" w:hAnsi="Arial Narrow"/>
          <w:b w:val="0"/>
        </w:rPr>
      </w:pPr>
      <w:r>
        <w:rPr>
          <w:rFonts w:ascii="Arial Narrow" w:hAnsi="Arial Narrow"/>
          <w:b w:val="0"/>
        </w:rPr>
        <w:t xml:space="preserve">L’analisi di contesto del territorio </w:t>
      </w:r>
      <w:proofErr w:type="gramStart"/>
      <w:r>
        <w:rPr>
          <w:rFonts w:ascii="Arial Narrow" w:hAnsi="Arial Narrow"/>
          <w:b w:val="0"/>
        </w:rPr>
        <w:t>è reso</w:t>
      </w:r>
      <w:proofErr w:type="gramEnd"/>
      <w:r>
        <w:rPr>
          <w:rFonts w:ascii="Arial Narrow" w:hAnsi="Arial Narrow"/>
          <w:b w:val="0"/>
        </w:rPr>
        <w:t xml:space="preserve"> tramite indicatori oggettivi (misurabili in dati estraibili da archivi provinciali) e soggettivi (grado di percezione della qualità del territorio) che attestano lo stato della pianificazione e dello sviluppo territoriale da un lato, la dotazione infrastrutturale e di servizi per la gestione ambientale dall’altro.</w:t>
      </w:r>
    </w:p>
    <w:p w:rsidR="003C0EEF" w:rsidRDefault="00D67C87">
      <w:pPr>
        <w:pStyle w:val="Paragrafoelenco"/>
        <w:ind w:left="1080" w:firstLine="0"/>
        <w:rPr>
          <w:rFonts w:ascii="Arial Narrow" w:hAnsi="Arial Narrow"/>
        </w:rPr>
      </w:pPr>
      <w:bookmarkStart w:id="17" w:name="_MON_1412410213"/>
      <w:bookmarkStart w:id="18" w:name="_MON_1412253052"/>
      <w:bookmarkEnd w:id="17"/>
      <w:bookmarkEnd w:id="18"/>
      <w:r>
        <w:rPr>
          <w:rFonts w:ascii="Arial Narrow" w:hAnsi="Arial Narrow"/>
        </w:rPr>
        <w:t xml:space="preserve"> </w:t>
      </w:r>
    </w:p>
    <w:p w:rsidR="003C0EEF" w:rsidRDefault="003C0EEF">
      <w:pPr>
        <w:pStyle w:val="Paragrafoelenco"/>
        <w:ind w:left="1080" w:firstLine="0"/>
        <w:rPr>
          <w:rFonts w:ascii="Arial Narrow" w:hAnsi="Arial Narrow"/>
        </w:rPr>
      </w:pPr>
      <w:bookmarkStart w:id="19" w:name="_MON_1552371088"/>
      <w:bookmarkEnd w:id="19"/>
    </w:p>
    <w:p w:rsidR="003C0EEF" w:rsidRDefault="00016332">
      <w:pPr>
        <w:ind w:left="0" w:firstLine="0"/>
        <w:rPr>
          <w:rFonts w:ascii="Arial Narrow" w:hAnsi="Arial Narrow"/>
        </w:rPr>
      </w:pPr>
      <w:r>
        <w:object w:dxaOrig="4822" w:dyaOrig="2798">
          <v:shape id="_x0000_i1028" style="width:506.25pt;height:249.75pt" coordsize="" o:spt="100" adj="0,,0" path="" stroked="f">
            <v:stroke joinstyle="miter"/>
            <v:imagedata r:id="rId21" o:title=""/>
            <v:formulas/>
            <v:path o:connecttype="segments"/>
          </v:shape>
          <o:OLEObject Type="Embed" ProgID="Excel.Sheet.12" ShapeID="_x0000_i1028" DrawAspect="Content" ObjectID="_1613287635" r:id="rId22"/>
        </w:object>
      </w:r>
    </w:p>
    <w:p w:rsidR="003C0EEF" w:rsidRDefault="00D67C87">
      <w:pPr>
        <w:pStyle w:val="Paragrafoelenco"/>
        <w:ind w:left="0" w:firstLine="0"/>
        <w:jc w:val="both"/>
        <w:rPr>
          <w:rFonts w:ascii="Arial Narrow" w:hAnsi="Arial Narrow"/>
          <w:b w:val="0"/>
          <w:i/>
          <w:sz w:val="20"/>
          <w:szCs w:val="20"/>
        </w:rPr>
      </w:pPr>
      <w:r>
        <w:rPr>
          <w:rFonts w:ascii="Arial Narrow" w:hAnsi="Arial Narrow"/>
          <w:b w:val="0"/>
          <w:i/>
          <w:sz w:val="20"/>
          <w:szCs w:val="20"/>
        </w:rPr>
        <w:t xml:space="preserve">(*) tutte le destinazioni urbanistiche, escluse le aree elencate di seguito. </w:t>
      </w:r>
    </w:p>
    <w:p w:rsidR="003C0EEF" w:rsidRDefault="003C0EEF">
      <w:pPr>
        <w:pStyle w:val="Paragrafoelenco"/>
        <w:ind w:left="0" w:firstLine="0"/>
        <w:jc w:val="both"/>
        <w:rPr>
          <w:rFonts w:ascii="Arial Narrow" w:hAnsi="Arial Narrow"/>
          <w:b w:val="0"/>
          <w:i/>
          <w:color w:val="1F497D"/>
          <w:sz w:val="20"/>
          <w:szCs w:val="20"/>
        </w:rPr>
      </w:pPr>
    </w:p>
    <w:p w:rsidR="003C0EEF" w:rsidRDefault="003C0EEF">
      <w:pPr>
        <w:pStyle w:val="Paragrafoelenco"/>
        <w:ind w:left="1080" w:firstLine="0"/>
        <w:rPr>
          <w:rFonts w:ascii="Arial Narrow" w:hAnsi="Arial Narrow"/>
          <w:i/>
        </w:rPr>
      </w:pPr>
    </w:p>
    <w:p w:rsidR="003C0EEF" w:rsidRDefault="003C0EEF">
      <w:pPr>
        <w:pStyle w:val="Paragrafoelenco"/>
        <w:ind w:left="1080" w:firstLine="0"/>
        <w:rPr>
          <w:rFonts w:ascii="Arial Narrow" w:hAnsi="Arial Narrow"/>
          <w:i/>
        </w:rPr>
      </w:pPr>
    </w:p>
    <w:p w:rsidR="003C0EEF" w:rsidRDefault="003C0EEF">
      <w:pPr>
        <w:pStyle w:val="Paragrafoelenco"/>
        <w:ind w:left="1080" w:firstLine="0"/>
        <w:rPr>
          <w:rFonts w:ascii="Arial Narrow" w:hAnsi="Arial Narrow"/>
          <w:i/>
        </w:rPr>
      </w:pPr>
      <w:bookmarkStart w:id="20" w:name="_MON_1552371601"/>
      <w:bookmarkEnd w:id="20"/>
    </w:p>
    <w:p w:rsidR="003C0EEF" w:rsidRDefault="003C0EEF">
      <w:pPr>
        <w:pStyle w:val="Paragrafoelenco"/>
        <w:ind w:left="1080" w:firstLine="0"/>
        <w:rPr>
          <w:rFonts w:ascii="Arial Narrow" w:hAnsi="Arial Narrow"/>
        </w:rPr>
      </w:pPr>
      <w:r>
        <w:object w:dxaOrig="4822" w:dyaOrig="1760">
          <v:shape id="ole_rId17" o:spid="_x0000_i1029" style="width:425.25pt;height:155.25pt" coordsize="" o:spt="100" adj="0,,0" path="" stroked="f">
            <v:stroke joinstyle="miter"/>
            <v:imagedata r:id="rId23" o:title=""/>
            <v:formulas/>
            <v:path o:connecttype="segments"/>
          </v:shape>
          <o:OLEObject Type="Embed" ProgID="Excel.Sheet.12" ShapeID="ole_rId17" DrawAspect="Content" ObjectID="_1613287636" r:id="rId24"/>
        </w:object>
      </w:r>
    </w:p>
    <w:p w:rsidR="003C0EEF" w:rsidRDefault="003C0EEF">
      <w:pPr>
        <w:pStyle w:val="Paragrafoelenco"/>
        <w:ind w:left="1080" w:firstLine="0"/>
        <w:jc w:val="both"/>
        <w:rPr>
          <w:rFonts w:ascii="Arial Narrow" w:hAnsi="Arial Narrow"/>
        </w:rPr>
      </w:pPr>
    </w:p>
    <w:p w:rsidR="003C0EEF" w:rsidRDefault="003C0EEF">
      <w:pPr>
        <w:pStyle w:val="Paragrafoelenco"/>
        <w:ind w:left="1080" w:firstLine="0"/>
        <w:jc w:val="both"/>
        <w:rPr>
          <w:rFonts w:ascii="Arial Narrow" w:hAnsi="Arial Narrow"/>
        </w:rPr>
      </w:pPr>
    </w:p>
    <w:p w:rsidR="003C0EEF" w:rsidRDefault="003C0EEF">
      <w:pPr>
        <w:tabs>
          <w:tab w:val="left" w:pos="1701"/>
        </w:tabs>
        <w:rPr>
          <w:rFonts w:ascii="Arial Narrow" w:hAnsi="Arial Narrow"/>
        </w:rPr>
      </w:pPr>
    </w:p>
    <w:p w:rsidR="003C0EEF" w:rsidRDefault="003C0EEF">
      <w:pPr>
        <w:pStyle w:val="Paragrafoelenco"/>
        <w:ind w:left="1080" w:firstLine="0"/>
        <w:rPr>
          <w:rFonts w:ascii="Arial Narrow" w:hAnsi="Arial Narrow"/>
        </w:rPr>
      </w:pPr>
    </w:p>
    <w:p w:rsidR="003C0EEF" w:rsidRDefault="003C0EEF">
      <w:pPr>
        <w:pStyle w:val="Paragrafoelenco"/>
        <w:ind w:left="1080" w:firstLine="0"/>
        <w:rPr>
          <w:rFonts w:ascii="Arial Narrow" w:hAnsi="Arial Narrow"/>
        </w:rPr>
      </w:pPr>
    </w:p>
    <w:p w:rsidR="003C0EEF" w:rsidRDefault="003C0EEF">
      <w:pPr>
        <w:pStyle w:val="Paragrafoelenco"/>
        <w:ind w:left="1080" w:firstLine="0"/>
        <w:rPr>
          <w:rFonts w:ascii="Arial Narrow" w:hAnsi="Arial Narrow"/>
        </w:rPr>
      </w:pPr>
    </w:p>
    <w:p w:rsidR="003C0EEF" w:rsidRDefault="003C0EEF">
      <w:pPr>
        <w:pStyle w:val="Paragrafoelenco"/>
        <w:ind w:left="1080" w:firstLine="0"/>
        <w:rPr>
          <w:rFonts w:ascii="Arial Narrow" w:hAnsi="Arial Narrow"/>
        </w:rPr>
      </w:pPr>
    </w:p>
    <w:p w:rsidR="003C0EEF" w:rsidRDefault="003C0EEF">
      <w:pPr>
        <w:pStyle w:val="Paragrafoelenco"/>
        <w:ind w:left="1080" w:firstLine="0"/>
        <w:rPr>
          <w:rFonts w:ascii="Arial Narrow" w:hAnsi="Arial Narrow"/>
        </w:rPr>
      </w:pPr>
    </w:p>
    <w:p w:rsidR="003C0EEF" w:rsidRDefault="003C0EEF">
      <w:pPr>
        <w:pStyle w:val="Paragrafoelenco"/>
        <w:ind w:left="1080" w:firstLine="0"/>
        <w:rPr>
          <w:rFonts w:ascii="Arial Narrow" w:hAnsi="Arial Narrow"/>
        </w:rPr>
      </w:pPr>
    </w:p>
    <w:p w:rsidR="003C0EEF" w:rsidRDefault="003C0EEF">
      <w:pPr>
        <w:pStyle w:val="Paragrafoelenco"/>
        <w:ind w:left="1080" w:firstLine="0"/>
        <w:rPr>
          <w:rFonts w:ascii="Arial Narrow" w:hAnsi="Arial Narrow"/>
        </w:rPr>
      </w:pPr>
    </w:p>
    <w:p w:rsidR="003C0EEF" w:rsidRDefault="003C0EEF">
      <w:pPr>
        <w:pStyle w:val="Paragrafoelenco"/>
        <w:ind w:left="1080" w:firstLine="0"/>
        <w:rPr>
          <w:rFonts w:ascii="Arial Narrow" w:hAnsi="Arial Narrow"/>
        </w:rPr>
      </w:pPr>
    </w:p>
    <w:p w:rsidR="003C0EEF" w:rsidRDefault="003C0EEF">
      <w:pPr>
        <w:pStyle w:val="Paragrafoelenco"/>
        <w:ind w:left="1080" w:firstLine="0"/>
        <w:rPr>
          <w:rFonts w:ascii="Arial Narrow" w:hAnsi="Arial Narrow"/>
        </w:rPr>
      </w:pPr>
    </w:p>
    <w:p w:rsidR="003C0EEF" w:rsidRDefault="003C0EEF">
      <w:pPr>
        <w:pStyle w:val="Paragrafoelenco"/>
        <w:ind w:left="1080" w:firstLine="0"/>
        <w:rPr>
          <w:rFonts w:ascii="Arial Narrow" w:hAnsi="Arial Narrow"/>
        </w:rPr>
      </w:pPr>
    </w:p>
    <w:p w:rsidR="003C0EEF" w:rsidRDefault="00D67C87">
      <w:pPr>
        <w:pStyle w:val="Paragrafoelenco"/>
        <w:ind w:left="1080" w:firstLine="0"/>
        <w:rPr>
          <w:rFonts w:ascii="Arial Narrow" w:hAnsi="Arial Narrow"/>
          <w:b w:val="0"/>
        </w:rPr>
      </w:pPr>
      <w:r>
        <w:rPr>
          <w:rFonts w:ascii="Arial Narrow" w:hAnsi="Arial Narrow"/>
        </w:rPr>
        <w:lastRenderedPageBreak/>
        <w:t>Monitoraggio dello sviluppo edilizio del territorio</w:t>
      </w:r>
      <w:r>
        <w:rPr>
          <w:rFonts w:ascii="Arial Narrow" w:hAnsi="Arial Narrow"/>
          <w:b w:val="0"/>
        </w:rPr>
        <w:t xml:space="preserve"> </w:t>
      </w:r>
    </w:p>
    <w:p w:rsidR="003C0EEF" w:rsidRDefault="003C0EEF">
      <w:pPr>
        <w:pStyle w:val="Paragrafoelenco"/>
        <w:ind w:left="1080" w:firstLine="0"/>
        <w:rPr>
          <w:rFonts w:ascii="Arial Narrow" w:hAnsi="Arial Narrow"/>
          <w:b w:val="0"/>
        </w:rPr>
      </w:pPr>
    </w:p>
    <w:p w:rsidR="003C0EEF" w:rsidRDefault="003C0EEF">
      <w:pPr>
        <w:pStyle w:val="Paragrafoelenco"/>
        <w:ind w:left="1080" w:firstLine="0"/>
        <w:rPr>
          <w:rFonts w:ascii="Arial Narrow" w:hAnsi="Arial Narrow"/>
        </w:rPr>
      </w:pPr>
      <w:bookmarkStart w:id="21" w:name="_MON_1552371733"/>
      <w:bookmarkEnd w:id="21"/>
    </w:p>
    <w:bookmarkStart w:id="22" w:name="_MON_1609146679"/>
    <w:bookmarkEnd w:id="22"/>
    <w:p w:rsidR="003C0EEF" w:rsidRDefault="00841349">
      <w:pPr>
        <w:pStyle w:val="Paragrafoelenco"/>
        <w:ind w:left="1080" w:firstLine="0"/>
        <w:rPr>
          <w:rFonts w:ascii="Arial Narrow" w:hAnsi="Arial Narrow"/>
        </w:rPr>
      </w:pPr>
      <w:r>
        <w:object w:dxaOrig="10800" w:dyaOrig="2850">
          <v:shape id="_x0000_i1030" type="#_x0000_t75" style="width:538.5pt;height:141.75pt" o:ole="" o:preferrelative="f" filled="t">
            <v:imagedata r:id="rId25" o:title=""/>
          </v:shape>
          <o:OLEObject Type="Embed" ProgID="Excel.Sheet.12" ShapeID="_x0000_i1030" DrawAspect="Content" ObjectID="_1613287637" r:id="rId26"/>
        </w:object>
      </w:r>
    </w:p>
    <w:p w:rsidR="003C0EEF" w:rsidRDefault="003C0EEF">
      <w:pPr>
        <w:pStyle w:val="Paragrafoelenco"/>
        <w:ind w:left="1080" w:firstLine="0"/>
        <w:rPr>
          <w:rFonts w:ascii="Arial Narrow" w:hAnsi="Arial Narrow"/>
        </w:rPr>
      </w:pPr>
    </w:p>
    <w:p w:rsidR="003C0EEF" w:rsidRDefault="00D67C87">
      <w:pPr>
        <w:widowControl/>
        <w:suppressAutoHyphens w:val="0"/>
        <w:ind w:left="0" w:firstLine="0"/>
        <w:rPr>
          <w:rFonts w:ascii="Arial Narrow" w:hAnsi="Arial Narrow"/>
        </w:rPr>
      </w:pPr>
      <w:r>
        <w:br w:type="page"/>
      </w:r>
    </w:p>
    <w:p w:rsidR="003C0EEF" w:rsidRDefault="00D67C87">
      <w:pPr>
        <w:pStyle w:val="Titolo1"/>
      </w:pPr>
      <w:bookmarkStart w:id="23" w:name="_Toc335983332"/>
      <w:bookmarkStart w:id="24" w:name="_Toc339709868"/>
      <w:r>
        <w:lastRenderedPageBreak/>
        <w:t>2. Le linee del programma di mandato 2015-20</w:t>
      </w:r>
      <w:bookmarkEnd w:id="23"/>
      <w:r>
        <w:t>20</w:t>
      </w:r>
      <w:bookmarkEnd w:id="24"/>
      <w:r>
        <w:t xml:space="preserve"> </w:t>
      </w:r>
    </w:p>
    <w:p w:rsidR="003C0EEF" w:rsidRDefault="003C0EEF">
      <w:pPr>
        <w:ind w:left="0" w:firstLine="0"/>
        <w:jc w:val="both"/>
      </w:pPr>
    </w:p>
    <w:p w:rsidR="003C0EEF" w:rsidRDefault="00D67C87">
      <w:pPr>
        <w:tabs>
          <w:tab w:val="left" w:pos="0"/>
        </w:tabs>
        <w:spacing w:line="276" w:lineRule="auto"/>
        <w:ind w:left="0" w:firstLine="567"/>
        <w:jc w:val="both"/>
        <w:rPr>
          <w:rFonts w:ascii="Arial Narrow" w:hAnsi="Arial Narrow" w:cs="Times New Roman"/>
          <w:b w:val="0"/>
          <w:bCs w:val="0"/>
        </w:rPr>
      </w:pPr>
      <w:r>
        <w:rPr>
          <w:rFonts w:ascii="Arial Narrow" w:hAnsi="Arial Narrow" w:cs="Times New Roman"/>
          <w:b w:val="0"/>
          <w:bCs w:val="0"/>
        </w:rPr>
        <w:t xml:space="preserve">Per una pianificazione strategica efficiente, è fondamentale indicare la proiezione di uno scenario futuro che rispecchia gli ideali, i valori e le ispirazioni di chi fissa gli obiettivi e incentiva all'azione ed evidenziare in maniera chiara ed inequivocabile le linee guida che l'organo di governo intende sviluppare. </w:t>
      </w:r>
    </w:p>
    <w:p w:rsidR="003C0EEF" w:rsidRDefault="00D67C87">
      <w:pPr>
        <w:tabs>
          <w:tab w:val="left" w:pos="0"/>
        </w:tabs>
        <w:spacing w:line="276" w:lineRule="auto"/>
        <w:ind w:left="0" w:firstLine="567"/>
        <w:jc w:val="both"/>
        <w:rPr>
          <w:rFonts w:ascii="Arial Narrow" w:hAnsi="Arial Narrow" w:cs="Times New Roman"/>
          <w:b w:val="0"/>
          <w:bCs w:val="0"/>
        </w:rPr>
      </w:pPr>
      <w:r>
        <w:rPr>
          <w:rFonts w:ascii="Arial Narrow" w:hAnsi="Arial Narrow" w:cs="Times New Roman"/>
          <w:b w:val="0"/>
          <w:bCs w:val="0"/>
        </w:rPr>
        <w:t>Le Linee Programmatiche relative alle azioni e ai progetti da realizzare nel corso del quinquennio di mandato amministrativo 2015-2020</w:t>
      </w:r>
      <w:r>
        <w:rPr>
          <w:rFonts w:ascii="Arial Narrow" w:hAnsi="Arial Narrow" w:cs="Times New Roman"/>
          <w:b w:val="0"/>
          <w:bCs w:val="0"/>
          <w:color w:val="1F497D"/>
        </w:rPr>
        <w:t xml:space="preserve">, </w:t>
      </w:r>
      <w:r>
        <w:rPr>
          <w:rFonts w:ascii="Arial Narrow" w:hAnsi="Arial Narrow" w:cs="Times New Roman"/>
          <w:b w:val="0"/>
          <w:bCs w:val="0"/>
        </w:rPr>
        <w:t xml:space="preserve">illustrate dal Sindaco in Consiglio Comunale e ivi approvate nella seduta del 15.06.2015 con atto n. 21, rappresentano il documento cardine utilizzato per ricavare gli indirizzi strategici </w:t>
      </w:r>
    </w:p>
    <w:p w:rsidR="003C0EEF" w:rsidRDefault="00D67C87">
      <w:pPr>
        <w:tabs>
          <w:tab w:val="left" w:pos="0"/>
        </w:tabs>
        <w:spacing w:line="276" w:lineRule="auto"/>
        <w:ind w:left="0" w:firstLine="567"/>
        <w:jc w:val="both"/>
        <w:rPr>
          <w:rFonts w:ascii="Arial Narrow" w:hAnsi="Arial Narrow" w:cs="Times New Roman"/>
          <w:b w:val="0"/>
          <w:bCs w:val="0"/>
        </w:rPr>
      </w:pPr>
      <w:r>
        <w:rPr>
          <w:rFonts w:ascii="Arial Narrow" w:hAnsi="Arial Narrow" w:cs="Times New Roman"/>
          <w:b w:val="0"/>
          <w:bCs w:val="0"/>
        </w:rPr>
        <w:t>Di seguito vengono riassunte le linee programmatiche relative alle azioni e ai progetti da realizzare, presentati all’inizio del mandato dall’Amministrazione, e il grado di raggiungimento degli obiettivi prefissati.</w:t>
      </w:r>
    </w:p>
    <w:p w:rsidR="003C0EEF" w:rsidRDefault="003C0EEF">
      <w:pPr>
        <w:tabs>
          <w:tab w:val="left" w:pos="0"/>
        </w:tabs>
        <w:ind w:left="0" w:firstLine="567"/>
        <w:rPr>
          <w:rFonts w:ascii="Arial Narrow" w:hAnsi="Arial Narrow" w:cs="Times New Roman"/>
          <w:b w:val="0"/>
          <w:bCs w:val="0"/>
        </w:rPr>
      </w:pPr>
    </w:p>
    <w:p w:rsidR="003C0EEF" w:rsidRDefault="00D67C87">
      <w:pPr>
        <w:tabs>
          <w:tab w:val="left" w:pos="0"/>
        </w:tabs>
        <w:spacing w:line="276" w:lineRule="auto"/>
        <w:ind w:left="0" w:firstLine="567"/>
        <w:jc w:val="both"/>
        <w:rPr>
          <w:rFonts w:ascii="Arial Narrow" w:hAnsi="Arial Narrow" w:cs="Times New Roman"/>
          <w:b w:val="0"/>
          <w:bCs w:val="0"/>
        </w:rPr>
      </w:pPr>
      <w:r>
        <w:rPr>
          <w:rFonts w:ascii="Arial Narrow" w:hAnsi="Arial Narrow" w:cs="Times New Roman"/>
          <w:b w:val="0"/>
          <w:bCs w:val="0"/>
        </w:rPr>
        <w:t>Per la formulazione della propria strategia il Comune ha tenuto conto delle linee di indirizzo del Governo e della Provincia, della propria capacità di produrre attività, beni e servizi di livelli qualitativi medio alti, delle peculiarità e specifiche del proprio territorio e del proprio tessuto urbano e sociale.</w:t>
      </w:r>
    </w:p>
    <w:p w:rsidR="003C0EEF" w:rsidRDefault="00D67C87">
      <w:pPr>
        <w:tabs>
          <w:tab w:val="left" w:pos="0"/>
        </w:tabs>
        <w:spacing w:line="276" w:lineRule="auto"/>
        <w:ind w:left="0" w:firstLine="567"/>
        <w:jc w:val="both"/>
        <w:rPr>
          <w:rFonts w:ascii="Arial Narrow" w:hAnsi="Arial Narrow" w:cs="Times New Roman"/>
          <w:b w:val="0"/>
          <w:bCs w:val="0"/>
        </w:rPr>
      </w:pPr>
      <w:r>
        <w:rPr>
          <w:rFonts w:ascii="Arial Narrow" w:hAnsi="Arial Narrow" w:cs="Times New Roman"/>
          <w:b w:val="0"/>
          <w:bCs w:val="0"/>
        </w:rPr>
        <w:t>Le scelte strategiche intraprese dall’Amministrazione sono state inoltre pianificate in maniera sostenibile e coerente alle politiche di finanza pubblica e agli obiettivi posti dai vincoli di finanza pubblica.</w:t>
      </w:r>
    </w:p>
    <w:p w:rsidR="003C0EEF" w:rsidRDefault="00D67C87">
      <w:pPr>
        <w:spacing w:line="276" w:lineRule="auto"/>
        <w:ind w:left="0" w:firstLine="567"/>
        <w:jc w:val="both"/>
        <w:rPr>
          <w:rFonts w:ascii="Arial Narrow" w:hAnsi="Arial Narrow" w:cs="Times New Roman"/>
          <w:b w:val="0"/>
          <w:bCs w:val="0"/>
        </w:rPr>
      </w:pPr>
      <w:r>
        <w:rPr>
          <w:rFonts w:ascii="Arial Narrow" w:hAnsi="Arial Narrow" w:cs="Times New Roman"/>
          <w:b w:val="0"/>
          <w:bCs w:val="0"/>
        </w:rPr>
        <w:t xml:space="preserve">Tali indirizzi, di seguito elencati, rappresentano le direttrici fondamentali lungo le quali si intende sviluppare nel corso del periodo residuale di mandato, l’azione dell’ente. </w:t>
      </w:r>
    </w:p>
    <w:p w:rsidR="003C0EEF" w:rsidRDefault="003C0EEF">
      <w:pPr>
        <w:pStyle w:val="Pa3"/>
        <w:tabs>
          <w:tab w:val="left" w:pos="0"/>
        </w:tabs>
        <w:spacing w:line="281" w:lineRule="atLeast"/>
        <w:jc w:val="both"/>
        <w:rPr>
          <w:rStyle w:val="A5"/>
          <w:rFonts w:ascii="Arial Narrow" w:hAnsi="Arial Narrow" w:cs="Times New Roman"/>
          <w:i/>
          <w:iCs/>
          <w:sz w:val="24"/>
        </w:rPr>
      </w:pPr>
    </w:p>
    <w:p w:rsidR="003C0EEF" w:rsidRDefault="00D67C87">
      <w:pPr>
        <w:pStyle w:val="Pa3"/>
        <w:tabs>
          <w:tab w:val="left" w:pos="0"/>
        </w:tabs>
        <w:spacing w:line="281" w:lineRule="atLeast"/>
        <w:ind w:left="1080" w:firstLine="567"/>
        <w:jc w:val="both"/>
      </w:pPr>
      <w:r>
        <w:rPr>
          <w:rStyle w:val="A5"/>
          <w:rFonts w:ascii="Arial Narrow" w:hAnsi="Arial Narrow" w:cs="Times New Roman"/>
          <w:i/>
          <w:iCs/>
          <w:sz w:val="24"/>
        </w:rPr>
        <w:t xml:space="preserve">L'amministrazione ritiene che le risorse essenziali del territorio come aria, acqua, terra, energia, patrimonio storico, artistico e culturale, ambiente naturale, paesaggio, forme di conoscenza collettiva, </w:t>
      </w:r>
      <w:proofErr w:type="spellStart"/>
      <w:r>
        <w:rPr>
          <w:rStyle w:val="A5"/>
          <w:rFonts w:ascii="Arial Narrow" w:hAnsi="Arial Narrow" w:cs="Times New Roman"/>
          <w:i/>
          <w:iCs/>
          <w:sz w:val="24"/>
        </w:rPr>
        <w:t>saperi</w:t>
      </w:r>
      <w:proofErr w:type="spellEnd"/>
      <w:r>
        <w:rPr>
          <w:rStyle w:val="A5"/>
          <w:rFonts w:ascii="Arial Narrow" w:hAnsi="Arial Narrow" w:cs="Times New Roman"/>
          <w:i/>
          <w:iCs/>
          <w:sz w:val="24"/>
        </w:rPr>
        <w:t xml:space="preserve"> e cultura locale in quanto insieme dei beni patrimoniali della comunità vadano identificati, valorizzati, curati e salvaguardati in </w:t>
      </w:r>
      <w:proofErr w:type="gramStart"/>
      <w:r>
        <w:rPr>
          <w:rStyle w:val="A5"/>
          <w:rFonts w:ascii="Arial Narrow" w:hAnsi="Arial Narrow" w:cs="Times New Roman"/>
          <w:i/>
          <w:iCs/>
          <w:sz w:val="24"/>
        </w:rPr>
        <w:t>quanto  elementi</w:t>
      </w:r>
      <w:proofErr w:type="gramEnd"/>
      <w:r>
        <w:rPr>
          <w:rStyle w:val="A5"/>
          <w:rFonts w:ascii="Arial Narrow" w:hAnsi="Arial Narrow" w:cs="Times New Roman"/>
          <w:i/>
          <w:iCs/>
          <w:sz w:val="24"/>
        </w:rPr>
        <w:t xml:space="preserve"> identitari che qualificano Sporminore.</w:t>
      </w:r>
    </w:p>
    <w:p w:rsidR="003C0EEF" w:rsidRDefault="00D67C87">
      <w:pPr>
        <w:pStyle w:val="Pa3"/>
        <w:tabs>
          <w:tab w:val="left" w:pos="0"/>
        </w:tabs>
        <w:spacing w:line="281" w:lineRule="atLeast"/>
        <w:ind w:left="1080" w:firstLine="567"/>
        <w:jc w:val="both"/>
      </w:pPr>
      <w:r>
        <w:rPr>
          <w:rStyle w:val="A5"/>
          <w:rFonts w:ascii="Arial Narrow" w:hAnsi="Arial Narrow" w:cs="Times New Roman"/>
          <w:i/>
          <w:iCs/>
          <w:sz w:val="24"/>
        </w:rPr>
        <w:t>Partendo dalle considerazioni di cui sopra l'amministrazione ha individuato delle linee strategiche che possono così essere sintetizzate:</w:t>
      </w:r>
    </w:p>
    <w:p w:rsidR="003C0EEF" w:rsidRDefault="00D67C87">
      <w:pPr>
        <w:pStyle w:val="Pa3"/>
        <w:numPr>
          <w:ilvl w:val="0"/>
          <w:numId w:val="9"/>
        </w:numPr>
        <w:tabs>
          <w:tab w:val="left" w:pos="0"/>
        </w:tabs>
        <w:spacing w:line="281" w:lineRule="atLeast"/>
        <w:jc w:val="both"/>
      </w:pPr>
      <w:r>
        <w:rPr>
          <w:rStyle w:val="A5"/>
          <w:rFonts w:ascii="Arial Narrow" w:hAnsi="Arial Narrow" w:cs="Times New Roman"/>
          <w:i/>
          <w:iCs/>
          <w:sz w:val="24"/>
        </w:rPr>
        <w:t>valorizzazione del patrimonio ambientale attraverso azioni che prevedano: manutenzione ed ampliamento della rete viaria per la gestione del bosco e per le funzioni antincendio delle zone pascolive, qualificazione, riqualificazione e risanamento degli ambiti naturali e/o montani di proprietà;</w:t>
      </w:r>
    </w:p>
    <w:p w:rsidR="003C0EEF" w:rsidRDefault="00D67C87">
      <w:pPr>
        <w:pStyle w:val="Pa3"/>
        <w:numPr>
          <w:ilvl w:val="0"/>
          <w:numId w:val="9"/>
        </w:numPr>
        <w:tabs>
          <w:tab w:val="left" w:pos="0"/>
        </w:tabs>
        <w:spacing w:line="281" w:lineRule="atLeast"/>
        <w:jc w:val="both"/>
      </w:pPr>
      <w:r>
        <w:rPr>
          <w:rStyle w:val="A5"/>
          <w:rFonts w:ascii="Arial Narrow" w:hAnsi="Arial Narrow" w:cs="Times New Roman"/>
          <w:i/>
          <w:iCs/>
          <w:sz w:val="24"/>
        </w:rPr>
        <w:t xml:space="preserve">valorizzazione del patrimonio storico culturale attraverso azioni che prevedano: consolidamento e incentivo alla fruizione del sito del castello </w:t>
      </w:r>
      <w:proofErr w:type="spellStart"/>
      <w:r>
        <w:rPr>
          <w:rStyle w:val="A5"/>
          <w:rFonts w:ascii="Arial Narrow" w:hAnsi="Arial Narrow" w:cs="Times New Roman"/>
          <w:i/>
          <w:iCs/>
          <w:sz w:val="24"/>
        </w:rPr>
        <w:t>Sporo</w:t>
      </w:r>
      <w:proofErr w:type="spellEnd"/>
      <w:r>
        <w:rPr>
          <w:rStyle w:val="A5"/>
          <w:rFonts w:ascii="Arial Narrow" w:hAnsi="Arial Narrow" w:cs="Times New Roman"/>
          <w:i/>
          <w:iCs/>
          <w:sz w:val="24"/>
        </w:rPr>
        <w:t xml:space="preserve"> Rovina, recupero e salvaguardia del patrimonio di memorie e di tradizioni dei nostri anziani;</w:t>
      </w:r>
    </w:p>
    <w:p w:rsidR="003C0EEF" w:rsidRDefault="00D67C87">
      <w:pPr>
        <w:pStyle w:val="Pa3"/>
        <w:numPr>
          <w:ilvl w:val="0"/>
          <w:numId w:val="9"/>
        </w:numPr>
        <w:tabs>
          <w:tab w:val="left" w:pos="0"/>
        </w:tabs>
        <w:spacing w:line="281" w:lineRule="atLeast"/>
        <w:jc w:val="both"/>
      </w:pPr>
      <w:r>
        <w:rPr>
          <w:rStyle w:val="A5"/>
          <w:rFonts w:ascii="Arial Narrow" w:hAnsi="Arial Narrow" w:cs="Times New Roman"/>
          <w:i/>
          <w:iCs/>
          <w:sz w:val="24"/>
        </w:rPr>
        <w:t>valorizzare il patrimonio del volontariato in tutte le sue manifestazioni;</w:t>
      </w:r>
    </w:p>
    <w:p w:rsidR="003C0EEF" w:rsidRDefault="00D67C87">
      <w:pPr>
        <w:pStyle w:val="Pa3"/>
        <w:numPr>
          <w:ilvl w:val="0"/>
          <w:numId w:val="9"/>
        </w:numPr>
        <w:tabs>
          <w:tab w:val="left" w:pos="0"/>
        </w:tabs>
        <w:spacing w:line="281" w:lineRule="atLeast"/>
        <w:jc w:val="both"/>
      </w:pPr>
      <w:r>
        <w:rPr>
          <w:rStyle w:val="A5"/>
          <w:rFonts w:ascii="Arial Narrow" w:hAnsi="Arial Narrow" w:cs="Times New Roman"/>
          <w:i/>
          <w:iCs/>
          <w:sz w:val="24"/>
        </w:rPr>
        <w:t>conservare il patrimonio infrastrutturale, di edifici e di siti attraverso interventi di manutenzione, di riqualificazione, di miglioramento;</w:t>
      </w:r>
    </w:p>
    <w:p w:rsidR="003C0EEF" w:rsidRDefault="00D67C87">
      <w:pPr>
        <w:pStyle w:val="Pa3"/>
        <w:numPr>
          <w:ilvl w:val="0"/>
          <w:numId w:val="9"/>
        </w:numPr>
        <w:tabs>
          <w:tab w:val="left" w:pos="0"/>
        </w:tabs>
        <w:spacing w:line="281" w:lineRule="atLeast"/>
        <w:jc w:val="both"/>
      </w:pPr>
      <w:r>
        <w:rPr>
          <w:rStyle w:val="A5"/>
          <w:rFonts w:ascii="Arial Narrow" w:hAnsi="Arial Narrow" w:cs="Times New Roman"/>
          <w:i/>
          <w:iCs/>
          <w:sz w:val="24"/>
        </w:rPr>
        <w:t>riorganizzazione ed ampliamento degli spazi comunali in base ai nuovi bisogni e alle nuove opportunità;</w:t>
      </w:r>
    </w:p>
    <w:p w:rsidR="003C0EEF" w:rsidRDefault="00D67C87">
      <w:pPr>
        <w:pStyle w:val="Pa3"/>
        <w:numPr>
          <w:ilvl w:val="0"/>
          <w:numId w:val="9"/>
        </w:numPr>
        <w:tabs>
          <w:tab w:val="left" w:pos="0"/>
        </w:tabs>
        <w:spacing w:line="281" w:lineRule="atLeast"/>
        <w:jc w:val="both"/>
      </w:pPr>
      <w:r>
        <w:rPr>
          <w:rStyle w:val="A5"/>
          <w:rFonts w:ascii="Arial Narrow" w:hAnsi="Arial Narrow" w:cs="Times New Roman"/>
          <w:i/>
          <w:iCs/>
          <w:sz w:val="24"/>
        </w:rPr>
        <w:t>riorganizzazione degli uffici comunali alla luce dell'avvento delle gestioni associate e della necessità di risparmio dettate dalla Provincia;</w:t>
      </w:r>
    </w:p>
    <w:p w:rsidR="003C0EEF" w:rsidRDefault="00D67C87">
      <w:pPr>
        <w:pStyle w:val="Pa3"/>
        <w:numPr>
          <w:ilvl w:val="0"/>
          <w:numId w:val="9"/>
        </w:numPr>
        <w:tabs>
          <w:tab w:val="left" w:pos="0"/>
        </w:tabs>
        <w:spacing w:line="281" w:lineRule="atLeast"/>
        <w:jc w:val="both"/>
      </w:pPr>
      <w:r>
        <w:rPr>
          <w:rStyle w:val="A5"/>
          <w:rFonts w:ascii="Arial Narrow" w:hAnsi="Arial Narrow" w:cs="Times New Roman"/>
          <w:i/>
          <w:iCs/>
          <w:sz w:val="24"/>
        </w:rPr>
        <w:t>ricerca e attivazione di nuove fonti di entrata per il Comune attraverso la valorizzazione del patrimonio edilizio e lo sfruttamento sostenibile delle risorse ambientali locali.</w:t>
      </w:r>
    </w:p>
    <w:p w:rsidR="003C0EEF" w:rsidRDefault="00D67C87">
      <w:pPr>
        <w:pStyle w:val="Pa3"/>
        <w:numPr>
          <w:ilvl w:val="0"/>
          <w:numId w:val="9"/>
        </w:numPr>
        <w:tabs>
          <w:tab w:val="left" w:pos="0"/>
        </w:tabs>
        <w:spacing w:line="281" w:lineRule="atLeast"/>
        <w:jc w:val="both"/>
      </w:pPr>
      <w:r>
        <w:rPr>
          <w:rStyle w:val="A5"/>
          <w:rFonts w:ascii="Arial Narrow" w:hAnsi="Arial Narrow" w:cs="Times New Roman"/>
          <w:i/>
          <w:iCs/>
          <w:sz w:val="24"/>
        </w:rPr>
        <w:t xml:space="preserve">Attivazione di iniziative che possano creare opportunità imprenditoriali. </w:t>
      </w:r>
    </w:p>
    <w:p w:rsidR="003C0EEF" w:rsidRDefault="00D67C87">
      <w:pPr>
        <w:tabs>
          <w:tab w:val="left" w:pos="0"/>
        </w:tabs>
        <w:ind w:left="0" w:firstLine="0"/>
        <w:rPr>
          <w:rFonts w:ascii="Arial Narrow" w:hAnsi="Arial Narrow"/>
          <w:b w:val="0"/>
          <w:i/>
          <w:color w:val="1F497D"/>
        </w:rPr>
      </w:pPr>
      <w:r>
        <w:rPr>
          <w:rFonts w:ascii="Arial Narrow" w:hAnsi="Arial Narrow" w:cs="Times New Roman"/>
          <w:b w:val="0"/>
          <w:bCs w:val="0"/>
          <w:color w:val="1F497D"/>
        </w:rPr>
        <w:tab/>
      </w:r>
    </w:p>
    <w:p w:rsidR="003C0EEF" w:rsidRDefault="003C0EEF">
      <w:pPr>
        <w:jc w:val="center"/>
        <w:rPr>
          <w:b w:val="0"/>
          <w:i/>
        </w:rPr>
      </w:pPr>
    </w:p>
    <w:p w:rsidR="003C0EEF" w:rsidRDefault="00D67C87">
      <w:r>
        <w:t>La traduzione delle linee programmatiche di mandato nella programmazione strategica</w:t>
      </w:r>
    </w:p>
    <w:p w:rsidR="003C0EEF" w:rsidRDefault="003C0EEF">
      <w:pPr>
        <w:ind w:left="0" w:firstLine="567"/>
        <w:jc w:val="both"/>
        <w:rPr>
          <w:rFonts w:ascii="Arial Narrow" w:hAnsi="Arial Narrow"/>
          <w:b w:val="0"/>
          <w:color w:val="1F497D"/>
        </w:rPr>
      </w:pPr>
    </w:p>
    <w:tbl>
      <w:tblPr>
        <w:tblStyle w:val="Grigliatabella"/>
        <w:tblW w:w="9889" w:type="dxa"/>
        <w:jc w:val="center"/>
        <w:tblCellMar>
          <w:left w:w="98" w:type="dxa"/>
        </w:tblCellMar>
        <w:tblLook w:val="04A0" w:firstRow="1" w:lastRow="0" w:firstColumn="1" w:lastColumn="0" w:noHBand="0" w:noVBand="1"/>
      </w:tblPr>
      <w:tblGrid>
        <w:gridCol w:w="498"/>
        <w:gridCol w:w="5596"/>
        <w:gridCol w:w="498"/>
        <w:gridCol w:w="3297"/>
      </w:tblGrid>
      <w:tr w:rsidR="003C0EEF">
        <w:trPr>
          <w:trHeight w:val="443"/>
          <w:jc w:val="center"/>
        </w:trPr>
        <w:tc>
          <w:tcPr>
            <w:tcW w:w="6592" w:type="dxa"/>
            <w:gridSpan w:val="3"/>
            <w:shd w:val="clear" w:color="auto" w:fill="FFCC00"/>
            <w:tcMar>
              <w:left w:w="98" w:type="dxa"/>
            </w:tcMar>
          </w:tcPr>
          <w:p w:rsidR="003C0EEF" w:rsidRDefault="00D67C87">
            <w:pPr>
              <w:rPr>
                <w:rFonts w:ascii="Arial Narrow" w:hAnsi="Arial Narrow"/>
              </w:rPr>
            </w:pPr>
            <w:r>
              <w:rPr>
                <w:rFonts w:ascii="Arial Narrow" w:hAnsi="Arial Narrow"/>
              </w:rPr>
              <w:t>PUNTI DEL PROGRAMMA DI MANDATO</w:t>
            </w:r>
          </w:p>
        </w:tc>
        <w:tc>
          <w:tcPr>
            <w:tcW w:w="3297" w:type="dxa"/>
            <w:shd w:val="clear" w:color="auto" w:fill="FFCC00"/>
            <w:tcMar>
              <w:left w:w="98" w:type="dxa"/>
            </w:tcMar>
          </w:tcPr>
          <w:p w:rsidR="003C0EEF" w:rsidRDefault="00D67C87">
            <w:pPr>
              <w:rPr>
                <w:rFonts w:ascii="Arial Narrow" w:hAnsi="Arial Narrow"/>
              </w:rPr>
            </w:pPr>
            <w:r>
              <w:rPr>
                <w:rFonts w:ascii="Arial Narrow" w:hAnsi="Arial Narrow"/>
              </w:rPr>
              <w:t>INDIRIZZI STRATEGICI</w:t>
            </w: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1</w:t>
            </w:r>
          </w:p>
        </w:tc>
        <w:tc>
          <w:tcPr>
            <w:tcW w:w="5596" w:type="dxa"/>
            <w:shd w:val="clear" w:color="auto" w:fill="auto"/>
            <w:vAlign w:val="center"/>
          </w:tcPr>
          <w:p w:rsidR="003C0EEF" w:rsidRDefault="00D67C87">
            <w:pPr>
              <w:ind w:left="0" w:firstLine="0"/>
              <w:rPr>
                <w:b w:val="0"/>
              </w:rPr>
            </w:pPr>
            <w:r>
              <w:rPr>
                <w:b w:val="0"/>
              </w:rPr>
              <w:t xml:space="preserve">Progettazione e realizzazione strade forestali di </w:t>
            </w:r>
            <w:proofErr w:type="spellStart"/>
            <w:r>
              <w:rPr>
                <w:b w:val="0"/>
              </w:rPr>
              <w:t>Valatara</w:t>
            </w:r>
            <w:proofErr w:type="spellEnd"/>
            <w:r>
              <w:rPr>
                <w:b w:val="0"/>
              </w:rPr>
              <w:t xml:space="preserve"> e della Pellegrina</w:t>
            </w:r>
          </w:p>
        </w:tc>
        <w:tc>
          <w:tcPr>
            <w:tcW w:w="3795" w:type="dxa"/>
            <w:gridSpan w:val="2"/>
            <w:vMerge w:val="restart"/>
            <w:shd w:val="clear" w:color="auto" w:fill="auto"/>
            <w:vAlign w:val="center"/>
          </w:tcPr>
          <w:p w:rsidR="003C0EEF" w:rsidRDefault="00D67C87">
            <w:pPr>
              <w:ind w:left="0" w:firstLine="0"/>
              <w:rPr>
                <w:b w:val="0"/>
              </w:rPr>
            </w:pPr>
            <w:r>
              <w:rPr>
                <w:b w:val="0"/>
              </w:rPr>
              <w:t>Valorizzazione del patrimonio ambientale</w:t>
            </w: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2</w:t>
            </w:r>
          </w:p>
        </w:tc>
        <w:tc>
          <w:tcPr>
            <w:tcW w:w="5596" w:type="dxa"/>
            <w:shd w:val="clear" w:color="auto" w:fill="auto"/>
            <w:vAlign w:val="center"/>
          </w:tcPr>
          <w:p w:rsidR="003C0EEF" w:rsidRDefault="00D67C87">
            <w:pPr>
              <w:ind w:left="0" w:firstLine="0"/>
              <w:rPr>
                <w:b w:val="0"/>
              </w:rPr>
            </w:pPr>
            <w:r>
              <w:rPr>
                <w:b w:val="0"/>
              </w:rPr>
              <w:t>Ampliamento del pascolo di malga Prà da Giovo</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3</w:t>
            </w:r>
          </w:p>
        </w:tc>
        <w:tc>
          <w:tcPr>
            <w:tcW w:w="5596" w:type="dxa"/>
            <w:shd w:val="clear" w:color="auto" w:fill="auto"/>
            <w:vAlign w:val="center"/>
          </w:tcPr>
          <w:p w:rsidR="003C0EEF" w:rsidRDefault="00D67C87">
            <w:pPr>
              <w:ind w:left="0" w:firstLine="0"/>
              <w:rPr>
                <w:b w:val="0"/>
              </w:rPr>
            </w:pPr>
            <w:r>
              <w:rPr>
                <w:b w:val="0"/>
              </w:rPr>
              <w:t>Riqualificazione e risanamento degli ambiti naturali di alta montagna</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lastRenderedPageBreak/>
              <w:t>4</w:t>
            </w:r>
          </w:p>
        </w:tc>
        <w:tc>
          <w:tcPr>
            <w:tcW w:w="5596" w:type="dxa"/>
            <w:shd w:val="clear" w:color="auto" w:fill="auto"/>
            <w:vAlign w:val="center"/>
          </w:tcPr>
          <w:p w:rsidR="003C0EEF" w:rsidRDefault="00D67C87">
            <w:pPr>
              <w:ind w:left="0" w:firstLine="0"/>
              <w:rPr>
                <w:b w:val="0"/>
              </w:rPr>
            </w:pPr>
            <w:r>
              <w:rPr>
                <w:b w:val="0"/>
              </w:rPr>
              <w:t>Realizzazione di un bacino di raccolta d’acqua in malga vecchia</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5</w:t>
            </w:r>
          </w:p>
        </w:tc>
        <w:tc>
          <w:tcPr>
            <w:tcW w:w="5596" w:type="dxa"/>
            <w:shd w:val="clear" w:color="auto" w:fill="auto"/>
            <w:vAlign w:val="center"/>
          </w:tcPr>
          <w:p w:rsidR="003C0EEF" w:rsidRDefault="00D67C87">
            <w:pPr>
              <w:ind w:left="0" w:firstLine="0"/>
              <w:rPr>
                <w:b w:val="0"/>
              </w:rPr>
            </w:pPr>
            <w:r>
              <w:rPr>
                <w:b w:val="0"/>
              </w:rPr>
              <w:t xml:space="preserve">Prosecuzione </w:t>
            </w:r>
            <w:proofErr w:type="gramStart"/>
            <w:r>
              <w:rPr>
                <w:b w:val="0"/>
              </w:rPr>
              <w:t>delle ricerca</w:t>
            </w:r>
            <w:proofErr w:type="gramEnd"/>
            <w:r>
              <w:rPr>
                <w:b w:val="0"/>
              </w:rPr>
              <w:t xml:space="preserve"> dell’acqua da portare alla malga Prà da Giovo</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6</w:t>
            </w:r>
          </w:p>
        </w:tc>
        <w:tc>
          <w:tcPr>
            <w:tcW w:w="5596" w:type="dxa"/>
            <w:shd w:val="clear" w:color="auto" w:fill="auto"/>
            <w:vAlign w:val="center"/>
          </w:tcPr>
          <w:p w:rsidR="003C0EEF" w:rsidRDefault="00D67C87">
            <w:pPr>
              <w:ind w:left="0" w:firstLine="0"/>
              <w:rPr>
                <w:b w:val="0"/>
              </w:rPr>
            </w:pPr>
            <w:r>
              <w:rPr>
                <w:b w:val="0"/>
              </w:rPr>
              <w:t>Manutenzione viabilità montana esistente</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7</w:t>
            </w:r>
          </w:p>
        </w:tc>
        <w:tc>
          <w:tcPr>
            <w:tcW w:w="5596" w:type="dxa"/>
            <w:shd w:val="clear" w:color="auto" w:fill="auto"/>
            <w:vAlign w:val="center"/>
          </w:tcPr>
          <w:p w:rsidR="003C0EEF" w:rsidRDefault="00D67C87">
            <w:pPr>
              <w:ind w:left="0" w:firstLine="0"/>
              <w:rPr>
                <w:b w:val="0"/>
              </w:rPr>
            </w:pPr>
            <w:r>
              <w:rPr>
                <w:b w:val="0"/>
              </w:rPr>
              <w:t xml:space="preserve">Riqualificazione di </w:t>
            </w:r>
            <w:proofErr w:type="spellStart"/>
            <w:r>
              <w:rPr>
                <w:b w:val="0"/>
              </w:rPr>
              <w:t>Valatara</w:t>
            </w:r>
            <w:proofErr w:type="spellEnd"/>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8</w:t>
            </w:r>
          </w:p>
        </w:tc>
        <w:tc>
          <w:tcPr>
            <w:tcW w:w="5596" w:type="dxa"/>
            <w:shd w:val="clear" w:color="auto" w:fill="auto"/>
            <w:vAlign w:val="center"/>
          </w:tcPr>
          <w:p w:rsidR="003C0EEF" w:rsidRDefault="00D67C87">
            <w:pPr>
              <w:ind w:left="0" w:firstLine="0"/>
              <w:rPr>
                <w:b w:val="0"/>
              </w:rPr>
            </w:pPr>
            <w:r>
              <w:rPr>
                <w:b w:val="0"/>
              </w:rPr>
              <w:t>Valorizzare la grotta “Bus de la Spia”</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9</w:t>
            </w:r>
          </w:p>
        </w:tc>
        <w:tc>
          <w:tcPr>
            <w:tcW w:w="5596" w:type="dxa"/>
            <w:shd w:val="clear" w:color="auto" w:fill="auto"/>
            <w:vAlign w:val="center"/>
          </w:tcPr>
          <w:p w:rsidR="003C0EEF" w:rsidRDefault="00D67C87">
            <w:pPr>
              <w:ind w:left="0" w:firstLine="0"/>
              <w:rPr>
                <w:b w:val="0"/>
              </w:rPr>
            </w:pPr>
            <w:r>
              <w:rPr>
                <w:b w:val="0"/>
              </w:rPr>
              <w:t xml:space="preserve">Realizzazione di una passeggiata attorno ai ruderi del castello </w:t>
            </w:r>
            <w:proofErr w:type="spellStart"/>
            <w:r>
              <w:rPr>
                <w:b w:val="0"/>
              </w:rPr>
              <w:t>Sporo</w:t>
            </w:r>
            <w:proofErr w:type="spellEnd"/>
            <w:r>
              <w:rPr>
                <w:b w:val="0"/>
              </w:rPr>
              <w:t xml:space="preserve"> – Rovina e consolidamento del perimetro</w:t>
            </w:r>
          </w:p>
        </w:tc>
        <w:tc>
          <w:tcPr>
            <w:tcW w:w="3795" w:type="dxa"/>
            <w:gridSpan w:val="2"/>
            <w:vMerge w:val="restart"/>
            <w:shd w:val="clear" w:color="auto" w:fill="auto"/>
            <w:vAlign w:val="center"/>
          </w:tcPr>
          <w:p w:rsidR="003C0EEF" w:rsidRDefault="00D67C87">
            <w:pPr>
              <w:ind w:left="0" w:firstLine="0"/>
              <w:rPr>
                <w:b w:val="0"/>
              </w:rPr>
            </w:pPr>
            <w:r>
              <w:rPr>
                <w:b w:val="0"/>
              </w:rPr>
              <w:t>Valorizzazione del patrimonio storico culturale</w:t>
            </w: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10</w:t>
            </w:r>
          </w:p>
        </w:tc>
        <w:tc>
          <w:tcPr>
            <w:tcW w:w="5596" w:type="dxa"/>
            <w:shd w:val="clear" w:color="auto" w:fill="auto"/>
            <w:vAlign w:val="center"/>
          </w:tcPr>
          <w:p w:rsidR="003C0EEF" w:rsidRDefault="00D67C87">
            <w:pPr>
              <w:ind w:left="0" w:firstLine="0"/>
              <w:rPr>
                <w:b w:val="0"/>
              </w:rPr>
            </w:pPr>
            <w:r>
              <w:rPr>
                <w:b w:val="0"/>
              </w:rPr>
              <w:t>Segnalazione e valorizzazione della “via Imperiale” o “</w:t>
            </w:r>
            <w:proofErr w:type="spellStart"/>
            <w:r>
              <w:rPr>
                <w:b w:val="0"/>
              </w:rPr>
              <w:t>traversara</w:t>
            </w:r>
            <w:proofErr w:type="spellEnd"/>
            <w:r>
              <w:rPr>
                <w:b w:val="0"/>
              </w:rPr>
              <w:t xml:space="preserve">” che congiunge la Val di Non con le </w:t>
            </w:r>
            <w:proofErr w:type="spellStart"/>
            <w:r>
              <w:rPr>
                <w:b w:val="0"/>
              </w:rPr>
              <w:t>Giudicarie</w:t>
            </w:r>
            <w:proofErr w:type="spellEnd"/>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11</w:t>
            </w:r>
          </w:p>
        </w:tc>
        <w:tc>
          <w:tcPr>
            <w:tcW w:w="5596" w:type="dxa"/>
            <w:shd w:val="clear" w:color="auto" w:fill="auto"/>
            <w:vAlign w:val="center"/>
          </w:tcPr>
          <w:p w:rsidR="003C0EEF" w:rsidRDefault="00D67C87">
            <w:pPr>
              <w:pStyle w:val="NormaleWeb"/>
              <w:spacing w:before="280" w:after="0" w:line="284" w:lineRule="atLeast"/>
              <w:rPr>
                <w:rFonts w:ascii="Arial" w:hAnsi="Arial" w:cs="Arial"/>
                <w:bCs/>
                <w:lang w:eastAsia="ar-SA"/>
              </w:rPr>
            </w:pPr>
            <w:r>
              <w:rPr>
                <w:rFonts w:ascii="Arial" w:hAnsi="Arial" w:cs="Arial"/>
                <w:bCs/>
                <w:lang w:eastAsia="ar-SA"/>
              </w:rPr>
              <w:t>Valorizzazione del servizio del Punto di Let</w:t>
            </w:r>
            <w:r>
              <w:rPr>
                <w:rFonts w:ascii="Arial" w:hAnsi="Arial" w:cs="Arial"/>
                <w:bCs/>
                <w:lang w:eastAsia="ar-SA"/>
              </w:rPr>
              <w:softHyphen/>
              <w:t>tura convenzionato con la biblioteca di Mezzolombar</w:t>
            </w:r>
            <w:r>
              <w:rPr>
                <w:rFonts w:ascii="Arial" w:hAnsi="Arial" w:cs="Arial"/>
                <w:bCs/>
                <w:lang w:eastAsia="ar-SA"/>
              </w:rPr>
              <w:softHyphen/>
              <w:t>do</w:t>
            </w:r>
          </w:p>
          <w:p w:rsidR="003C0EEF" w:rsidRDefault="003C0EEF">
            <w:pPr>
              <w:ind w:left="0" w:firstLine="0"/>
              <w:rPr>
                <w:b w:val="0"/>
              </w:rPr>
            </w:pP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12</w:t>
            </w:r>
          </w:p>
        </w:tc>
        <w:tc>
          <w:tcPr>
            <w:tcW w:w="5596" w:type="dxa"/>
            <w:shd w:val="clear" w:color="auto" w:fill="auto"/>
            <w:vAlign w:val="center"/>
          </w:tcPr>
          <w:p w:rsidR="003C0EEF" w:rsidRDefault="00D67C87">
            <w:pPr>
              <w:widowControl/>
              <w:suppressAutoHyphens w:val="0"/>
              <w:spacing w:beforeAutospacing="1" w:line="284" w:lineRule="atLeast"/>
              <w:ind w:left="0" w:firstLine="0"/>
              <w:rPr>
                <w:b w:val="0"/>
              </w:rPr>
            </w:pPr>
            <w:r>
              <w:rPr>
                <w:b w:val="0"/>
              </w:rPr>
              <w:t xml:space="preserve">Sostegno al Progetto 7x7 </w:t>
            </w:r>
            <w:proofErr w:type="spellStart"/>
            <w:r>
              <w:rPr>
                <w:b w:val="0"/>
              </w:rPr>
              <w:t>ComunInsie</w:t>
            </w:r>
            <w:r>
              <w:rPr>
                <w:b w:val="0"/>
              </w:rPr>
              <w:softHyphen/>
              <w:t>me</w:t>
            </w:r>
            <w:proofErr w:type="spellEnd"/>
            <w:r>
              <w:rPr>
                <w:b w:val="0"/>
              </w:rPr>
              <w:t xml:space="preserve"> ed al Piano Giovani di zona </w:t>
            </w:r>
          </w:p>
          <w:p w:rsidR="003C0EEF" w:rsidRDefault="003C0EEF">
            <w:pPr>
              <w:ind w:left="0" w:firstLine="0"/>
              <w:rPr>
                <w:b w:val="0"/>
              </w:rPr>
            </w:pP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13</w:t>
            </w:r>
          </w:p>
        </w:tc>
        <w:tc>
          <w:tcPr>
            <w:tcW w:w="5596" w:type="dxa"/>
            <w:shd w:val="clear" w:color="auto" w:fill="auto"/>
            <w:vAlign w:val="center"/>
          </w:tcPr>
          <w:p w:rsidR="003C0EEF" w:rsidRDefault="00D67C87">
            <w:pPr>
              <w:ind w:left="0" w:firstLine="0"/>
              <w:rPr>
                <w:b w:val="0"/>
              </w:rPr>
            </w:pPr>
            <w:r>
              <w:rPr>
                <w:b w:val="0"/>
              </w:rPr>
              <w:t>Sostegno alle associazioni di volontariato e sportive</w:t>
            </w:r>
          </w:p>
        </w:tc>
        <w:tc>
          <w:tcPr>
            <w:tcW w:w="3795" w:type="dxa"/>
            <w:gridSpan w:val="2"/>
            <w:vMerge w:val="restart"/>
            <w:shd w:val="clear" w:color="auto" w:fill="auto"/>
            <w:vAlign w:val="center"/>
          </w:tcPr>
          <w:p w:rsidR="003C0EEF" w:rsidRDefault="00D67C87">
            <w:pPr>
              <w:ind w:left="0" w:firstLine="0"/>
              <w:rPr>
                <w:b w:val="0"/>
              </w:rPr>
            </w:pPr>
            <w:r>
              <w:rPr>
                <w:b w:val="0"/>
              </w:rPr>
              <w:t>Valorizzare il patrimonio del volontariato</w:t>
            </w: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14</w:t>
            </w:r>
          </w:p>
        </w:tc>
        <w:tc>
          <w:tcPr>
            <w:tcW w:w="5596" w:type="dxa"/>
            <w:shd w:val="clear" w:color="auto" w:fill="auto"/>
            <w:vAlign w:val="center"/>
          </w:tcPr>
          <w:p w:rsidR="003C0EEF" w:rsidRDefault="00D67C87">
            <w:pPr>
              <w:widowControl/>
              <w:suppressAutoHyphens w:val="0"/>
              <w:spacing w:beforeAutospacing="1" w:line="284" w:lineRule="atLeast"/>
              <w:ind w:left="0" w:firstLine="0"/>
              <w:rPr>
                <w:b w:val="0"/>
              </w:rPr>
            </w:pPr>
            <w:r>
              <w:rPr>
                <w:b w:val="0"/>
              </w:rPr>
              <w:t xml:space="preserve">Promozione </w:t>
            </w:r>
            <w:proofErr w:type="gramStart"/>
            <w:r>
              <w:rPr>
                <w:b w:val="0"/>
              </w:rPr>
              <w:t>di  forme</w:t>
            </w:r>
            <w:proofErr w:type="gramEnd"/>
            <w:r>
              <w:rPr>
                <w:b w:val="0"/>
              </w:rPr>
              <w:t xml:space="preserve"> di “Welfare” (benessere sociale) paesano per sostenere le persone più fragili della nostra comunità, promuovendo ulteriormente la solidarietà tra le persone.</w:t>
            </w:r>
          </w:p>
          <w:p w:rsidR="003C0EEF" w:rsidRDefault="003C0EEF">
            <w:pPr>
              <w:ind w:left="0" w:firstLine="0"/>
              <w:rPr>
                <w:b w:val="0"/>
              </w:rPr>
            </w:pP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15</w:t>
            </w:r>
          </w:p>
        </w:tc>
        <w:tc>
          <w:tcPr>
            <w:tcW w:w="5596" w:type="dxa"/>
            <w:shd w:val="clear" w:color="auto" w:fill="auto"/>
            <w:vAlign w:val="center"/>
          </w:tcPr>
          <w:p w:rsidR="003C0EEF" w:rsidRDefault="00D67C87">
            <w:pPr>
              <w:ind w:left="0" w:firstLine="0"/>
              <w:rPr>
                <w:b w:val="0"/>
              </w:rPr>
            </w:pPr>
            <w:r>
              <w:rPr>
                <w:b w:val="0"/>
              </w:rPr>
              <w:t>Interventi di manutenzione straordinaria della sede comunale</w:t>
            </w:r>
          </w:p>
        </w:tc>
        <w:tc>
          <w:tcPr>
            <w:tcW w:w="3795" w:type="dxa"/>
            <w:gridSpan w:val="2"/>
            <w:vMerge w:val="restart"/>
            <w:shd w:val="clear" w:color="auto" w:fill="auto"/>
            <w:vAlign w:val="center"/>
          </w:tcPr>
          <w:p w:rsidR="003C0EEF" w:rsidRDefault="00D67C87">
            <w:pPr>
              <w:ind w:left="0" w:firstLine="0"/>
              <w:rPr>
                <w:b w:val="0"/>
              </w:rPr>
            </w:pPr>
            <w:r>
              <w:rPr>
                <w:b w:val="0"/>
              </w:rPr>
              <w:t>Conservare il patrimonio infrastrutturale, degli edifici e dei siti comunali</w:t>
            </w: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16</w:t>
            </w:r>
          </w:p>
        </w:tc>
        <w:tc>
          <w:tcPr>
            <w:tcW w:w="5596" w:type="dxa"/>
            <w:shd w:val="clear" w:color="auto" w:fill="auto"/>
            <w:vAlign w:val="center"/>
          </w:tcPr>
          <w:p w:rsidR="003C0EEF" w:rsidRDefault="00D67C87">
            <w:pPr>
              <w:ind w:left="0" w:firstLine="0"/>
              <w:rPr>
                <w:b w:val="0"/>
              </w:rPr>
            </w:pPr>
            <w:r>
              <w:rPr>
                <w:b w:val="0"/>
              </w:rPr>
              <w:t>Rifacimento degli asfalti e della segnaletica orizzontale</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17</w:t>
            </w:r>
          </w:p>
        </w:tc>
        <w:tc>
          <w:tcPr>
            <w:tcW w:w="5596" w:type="dxa"/>
            <w:shd w:val="clear" w:color="auto" w:fill="auto"/>
            <w:vAlign w:val="center"/>
          </w:tcPr>
          <w:p w:rsidR="003C0EEF" w:rsidRDefault="00D67C87">
            <w:pPr>
              <w:ind w:left="0" w:firstLine="0"/>
              <w:rPr>
                <w:b w:val="0"/>
              </w:rPr>
            </w:pPr>
            <w:r>
              <w:rPr>
                <w:b w:val="0"/>
              </w:rPr>
              <w:t xml:space="preserve">Manutenzione straordinaria campo da </w:t>
            </w:r>
            <w:proofErr w:type="gramStart"/>
            <w:r>
              <w:rPr>
                <w:b w:val="0"/>
              </w:rPr>
              <w:t>tennis,  spogliatoi</w:t>
            </w:r>
            <w:proofErr w:type="gramEnd"/>
            <w:r>
              <w:rPr>
                <w:b w:val="0"/>
              </w:rPr>
              <w:t xml:space="preserve"> ed edifici comunali</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18</w:t>
            </w:r>
          </w:p>
        </w:tc>
        <w:tc>
          <w:tcPr>
            <w:tcW w:w="5596" w:type="dxa"/>
            <w:shd w:val="clear" w:color="auto" w:fill="auto"/>
            <w:vAlign w:val="center"/>
          </w:tcPr>
          <w:p w:rsidR="003C0EEF" w:rsidRDefault="00D67C87">
            <w:pPr>
              <w:ind w:left="0" w:firstLine="0"/>
              <w:rPr>
                <w:b w:val="0"/>
              </w:rPr>
            </w:pPr>
            <w:r>
              <w:rPr>
                <w:b w:val="0"/>
              </w:rPr>
              <w:t>Completamento della conversione a Led dell’illuminazione pubblica</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19</w:t>
            </w:r>
          </w:p>
        </w:tc>
        <w:tc>
          <w:tcPr>
            <w:tcW w:w="5596" w:type="dxa"/>
            <w:shd w:val="clear" w:color="auto" w:fill="auto"/>
            <w:vAlign w:val="center"/>
          </w:tcPr>
          <w:p w:rsidR="003C0EEF" w:rsidRDefault="00D67C87">
            <w:pPr>
              <w:ind w:left="0" w:firstLine="0"/>
              <w:rPr>
                <w:b w:val="0"/>
              </w:rPr>
            </w:pPr>
            <w:r>
              <w:rPr>
                <w:b w:val="0"/>
              </w:rPr>
              <w:t xml:space="preserve">Manutenzione del ponte </w:t>
            </w:r>
            <w:proofErr w:type="spellStart"/>
            <w:r>
              <w:rPr>
                <w:b w:val="0"/>
              </w:rPr>
              <w:t>Bayle</w:t>
            </w:r>
            <w:proofErr w:type="spellEnd"/>
            <w:r>
              <w:rPr>
                <w:b w:val="0"/>
              </w:rPr>
              <w:t xml:space="preserve"> in località Maso Milano</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20</w:t>
            </w:r>
          </w:p>
        </w:tc>
        <w:tc>
          <w:tcPr>
            <w:tcW w:w="5596" w:type="dxa"/>
            <w:shd w:val="clear" w:color="auto" w:fill="auto"/>
            <w:vAlign w:val="center"/>
          </w:tcPr>
          <w:p w:rsidR="003C0EEF" w:rsidRDefault="00D67C87">
            <w:pPr>
              <w:ind w:left="0" w:firstLine="0"/>
              <w:rPr>
                <w:b w:val="0"/>
              </w:rPr>
            </w:pPr>
            <w:r>
              <w:rPr>
                <w:b w:val="0"/>
              </w:rPr>
              <w:t>Completamento iter attivazione delle gestioni associate obbligatorie</w:t>
            </w:r>
          </w:p>
        </w:tc>
        <w:tc>
          <w:tcPr>
            <w:tcW w:w="3795" w:type="dxa"/>
            <w:gridSpan w:val="2"/>
            <w:vMerge w:val="restart"/>
            <w:shd w:val="clear" w:color="auto" w:fill="auto"/>
            <w:vAlign w:val="center"/>
          </w:tcPr>
          <w:p w:rsidR="003C0EEF" w:rsidRDefault="00D67C87">
            <w:pPr>
              <w:ind w:left="0" w:firstLine="0"/>
              <w:rPr>
                <w:b w:val="0"/>
              </w:rPr>
            </w:pPr>
            <w:r>
              <w:rPr>
                <w:b w:val="0"/>
              </w:rPr>
              <w:t>Riorganizzazione uffici comunali</w:t>
            </w: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21</w:t>
            </w:r>
          </w:p>
        </w:tc>
        <w:tc>
          <w:tcPr>
            <w:tcW w:w="5596" w:type="dxa"/>
            <w:shd w:val="clear" w:color="auto" w:fill="auto"/>
            <w:vAlign w:val="center"/>
          </w:tcPr>
          <w:p w:rsidR="003C0EEF" w:rsidRDefault="00D67C87">
            <w:pPr>
              <w:ind w:left="0" w:firstLine="0"/>
              <w:rPr>
                <w:b w:val="0"/>
              </w:rPr>
            </w:pPr>
            <w:r>
              <w:rPr>
                <w:b w:val="0"/>
              </w:rPr>
              <w:t>Assunzione di un collaboratore per il servizio ragioneria</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22</w:t>
            </w:r>
          </w:p>
        </w:tc>
        <w:tc>
          <w:tcPr>
            <w:tcW w:w="5596" w:type="dxa"/>
            <w:shd w:val="clear" w:color="auto" w:fill="auto"/>
            <w:vAlign w:val="center"/>
          </w:tcPr>
          <w:p w:rsidR="003C0EEF" w:rsidRDefault="00D67C87">
            <w:pPr>
              <w:ind w:left="0" w:firstLine="0"/>
              <w:rPr>
                <w:b w:val="0"/>
              </w:rPr>
            </w:pPr>
            <w:r>
              <w:rPr>
                <w:b w:val="0"/>
              </w:rPr>
              <w:t xml:space="preserve">Cambio di coltura e vendita di una zona di bosco da trasformare lotto di campagna </w:t>
            </w:r>
          </w:p>
        </w:tc>
        <w:tc>
          <w:tcPr>
            <w:tcW w:w="3795" w:type="dxa"/>
            <w:gridSpan w:val="2"/>
            <w:vMerge w:val="restart"/>
            <w:shd w:val="clear" w:color="auto" w:fill="auto"/>
            <w:vAlign w:val="center"/>
          </w:tcPr>
          <w:p w:rsidR="003C0EEF" w:rsidRDefault="00D67C87">
            <w:pPr>
              <w:ind w:left="0" w:firstLine="0"/>
              <w:rPr>
                <w:b w:val="0"/>
              </w:rPr>
            </w:pPr>
            <w:r>
              <w:rPr>
                <w:b w:val="0"/>
              </w:rPr>
              <w:t>Ricerca e attivazione di nuove fonti di entrata per il Comune</w:t>
            </w: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23</w:t>
            </w:r>
          </w:p>
        </w:tc>
        <w:tc>
          <w:tcPr>
            <w:tcW w:w="5596" w:type="dxa"/>
            <w:shd w:val="clear" w:color="auto" w:fill="auto"/>
            <w:vAlign w:val="center"/>
          </w:tcPr>
          <w:p w:rsidR="003C0EEF" w:rsidRDefault="00D67C87">
            <w:pPr>
              <w:ind w:left="0" w:firstLine="0"/>
              <w:rPr>
                <w:b w:val="0"/>
              </w:rPr>
            </w:pPr>
            <w:r>
              <w:rPr>
                <w:b w:val="0"/>
              </w:rPr>
              <w:t>Verifica possibilità di sfruttamento del patrimonio idrico a scopo idroelettrico</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24</w:t>
            </w:r>
          </w:p>
        </w:tc>
        <w:tc>
          <w:tcPr>
            <w:tcW w:w="5596" w:type="dxa"/>
            <w:shd w:val="clear" w:color="auto" w:fill="auto"/>
            <w:vAlign w:val="center"/>
          </w:tcPr>
          <w:p w:rsidR="003C0EEF" w:rsidRDefault="00D67C87">
            <w:pPr>
              <w:ind w:left="0" w:firstLine="0"/>
              <w:rPr>
                <w:b w:val="0"/>
              </w:rPr>
            </w:pPr>
            <w:r>
              <w:rPr>
                <w:b w:val="0"/>
              </w:rPr>
              <w:t>Verifica possibilità dell’utilizzo degli spazi disponibili presso l’edificio che ospita la scuola primaria per attività remunerative</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25</w:t>
            </w:r>
          </w:p>
        </w:tc>
        <w:tc>
          <w:tcPr>
            <w:tcW w:w="5596" w:type="dxa"/>
            <w:shd w:val="clear" w:color="auto" w:fill="auto"/>
            <w:vAlign w:val="center"/>
          </w:tcPr>
          <w:p w:rsidR="003C0EEF" w:rsidRDefault="00D67C87">
            <w:pPr>
              <w:ind w:left="0" w:firstLine="0"/>
              <w:rPr>
                <w:b w:val="0"/>
              </w:rPr>
            </w:pPr>
            <w:r>
              <w:rPr>
                <w:b w:val="0"/>
              </w:rPr>
              <w:t>Realizzazione delle opere di mitigazione a difesa dell’abitato di Sporminore</w:t>
            </w:r>
          </w:p>
        </w:tc>
        <w:tc>
          <w:tcPr>
            <w:tcW w:w="3795" w:type="dxa"/>
            <w:gridSpan w:val="2"/>
            <w:vMerge w:val="restart"/>
            <w:shd w:val="clear" w:color="auto" w:fill="auto"/>
            <w:vAlign w:val="center"/>
          </w:tcPr>
          <w:p w:rsidR="003C0EEF" w:rsidRDefault="003C0EEF">
            <w:pPr>
              <w:ind w:left="0" w:firstLine="0"/>
              <w:rPr>
                <w:b w:val="0"/>
              </w:rPr>
            </w:pPr>
          </w:p>
          <w:p w:rsidR="003C0EEF" w:rsidRDefault="003C0EEF">
            <w:pPr>
              <w:ind w:left="0" w:firstLine="0"/>
              <w:rPr>
                <w:b w:val="0"/>
              </w:rPr>
            </w:pPr>
          </w:p>
          <w:p w:rsidR="003C0EEF" w:rsidRDefault="003C0EEF">
            <w:pPr>
              <w:ind w:left="0" w:firstLine="0"/>
              <w:rPr>
                <w:b w:val="0"/>
              </w:rPr>
            </w:pPr>
          </w:p>
          <w:p w:rsidR="003C0EEF" w:rsidRDefault="003C0EEF">
            <w:pPr>
              <w:ind w:left="0" w:firstLine="0"/>
              <w:rPr>
                <w:b w:val="0"/>
              </w:rPr>
            </w:pPr>
          </w:p>
          <w:p w:rsidR="003C0EEF" w:rsidRDefault="00D67C87">
            <w:pPr>
              <w:ind w:left="0" w:firstLine="0"/>
              <w:rPr>
                <w:b w:val="0"/>
              </w:rPr>
            </w:pPr>
            <w:r>
              <w:rPr>
                <w:b w:val="0"/>
              </w:rPr>
              <w:t xml:space="preserve">Riorganizzazione ed ampliamento degli spazi </w:t>
            </w:r>
            <w:r>
              <w:rPr>
                <w:b w:val="0"/>
              </w:rPr>
              <w:lastRenderedPageBreak/>
              <w:t>comunali</w:t>
            </w: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26</w:t>
            </w:r>
          </w:p>
        </w:tc>
        <w:tc>
          <w:tcPr>
            <w:tcW w:w="5596" w:type="dxa"/>
            <w:shd w:val="clear" w:color="auto" w:fill="auto"/>
            <w:vAlign w:val="center"/>
          </w:tcPr>
          <w:p w:rsidR="003C0EEF" w:rsidRDefault="00D67C87">
            <w:pPr>
              <w:ind w:left="0" w:firstLine="0"/>
              <w:rPr>
                <w:b w:val="0"/>
              </w:rPr>
            </w:pPr>
            <w:r>
              <w:rPr>
                <w:b w:val="0"/>
              </w:rPr>
              <w:t>Realizzazione della nuova caserma dei vigili del fuoco</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27</w:t>
            </w:r>
          </w:p>
        </w:tc>
        <w:tc>
          <w:tcPr>
            <w:tcW w:w="5596" w:type="dxa"/>
            <w:shd w:val="clear" w:color="auto" w:fill="auto"/>
            <w:vAlign w:val="center"/>
          </w:tcPr>
          <w:p w:rsidR="003C0EEF" w:rsidRDefault="00D67C87">
            <w:pPr>
              <w:ind w:left="0" w:firstLine="0"/>
              <w:rPr>
                <w:b w:val="0"/>
              </w:rPr>
            </w:pPr>
            <w:r>
              <w:rPr>
                <w:b w:val="0"/>
              </w:rPr>
              <w:t>Realizzazione delle opere di riparazione dei danni alla struttura comunale a causa dell’incendio</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lastRenderedPageBreak/>
              <w:t>28</w:t>
            </w:r>
          </w:p>
        </w:tc>
        <w:tc>
          <w:tcPr>
            <w:tcW w:w="5596" w:type="dxa"/>
            <w:shd w:val="clear" w:color="auto" w:fill="auto"/>
            <w:vAlign w:val="center"/>
          </w:tcPr>
          <w:p w:rsidR="003C0EEF" w:rsidRDefault="00D67C87">
            <w:pPr>
              <w:ind w:left="0" w:firstLine="0"/>
              <w:rPr>
                <w:b w:val="0"/>
              </w:rPr>
            </w:pPr>
            <w:r>
              <w:rPr>
                <w:b w:val="0"/>
              </w:rPr>
              <w:t>Riqualificazione del centro storico di Sporminore</w:t>
            </w:r>
          </w:p>
        </w:tc>
        <w:tc>
          <w:tcPr>
            <w:tcW w:w="3795" w:type="dxa"/>
            <w:gridSpan w:val="2"/>
            <w:vMerge/>
            <w:shd w:val="clear" w:color="auto" w:fill="auto"/>
            <w:vAlign w:val="center"/>
          </w:tcPr>
          <w:p w:rsidR="003C0EEF" w:rsidRDefault="003C0EEF">
            <w:pPr>
              <w:ind w:left="0" w:firstLine="0"/>
              <w:rPr>
                <w:b w:val="0"/>
              </w:rPr>
            </w:pPr>
          </w:p>
        </w:tc>
      </w:tr>
      <w:tr w:rsidR="003C0EEF">
        <w:trPr>
          <w:jc w:val="center"/>
        </w:trPr>
        <w:tc>
          <w:tcPr>
            <w:tcW w:w="498" w:type="dxa"/>
            <w:shd w:val="clear" w:color="auto" w:fill="auto"/>
            <w:vAlign w:val="center"/>
          </w:tcPr>
          <w:p w:rsidR="003C0EEF" w:rsidRDefault="00D67C87">
            <w:pPr>
              <w:ind w:left="0" w:firstLine="0"/>
              <w:jc w:val="center"/>
              <w:rPr>
                <w:b w:val="0"/>
              </w:rPr>
            </w:pPr>
            <w:r>
              <w:rPr>
                <w:b w:val="0"/>
              </w:rPr>
              <w:t>29</w:t>
            </w:r>
          </w:p>
        </w:tc>
        <w:tc>
          <w:tcPr>
            <w:tcW w:w="5596" w:type="dxa"/>
            <w:shd w:val="clear" w:color="auto" w:fill="auto"/>
            <w:vAlign w:val="center"/>
          </w:tcPr>
          <w:p w:rsidR="003C0EEF" w:rsidRDefault="00D67C87">
            <w:pPr>
              <w:ind w:left="0" w:firstLine="0"/>
              <w:rPr>
                <w:b w:val="0"/>
              </w:rPr>
            </w:pPr>
            <w:r>
              <w:rPr>
                <w:b w:val="0"/>
              </w:rPr>
              <w:t xml:space="preserve">Sistemazione del tratto di strada tra il ponte </w:t>
            </w:r>
            <w:proofErr w:type="spellStart"/>
            <w:r>
              <w:rPr>
                <w:b w:val="0"/>
              </w:rPr>
              <w:t>Bayle</w:t>
            </w:r>
            <w:proofErr w:type="spellEnd"/>
            <w:r>
              <w:rPr>
                <w:b w:val="0"/>
              </w:rPr>
              <w:t xml:space="preserve"> e l’abitato di Maso Milano</w:t>
            </w:r>
          </w:p>
        </w:tc>
        <w:tc>
          <w:tcPr>
            <w:tcW w:w="3795" w:type="dxa"/>
            <w:gridSpan w:val="2"/>
            <w:vMerge/>
            <w:shd w:val="clear" w:color="auto" w:fill="auto"/>
            <w:vAlign w:val="center"/>
          </w:tcPr>
          <w:p w:rsidR="003C0EEF" w:rsidRDefault="003C0EEF">
            <w:pPr>
              <w:ind w:left="0" w:firstLine="0"/>
              <w:rPr>
                <w:b w:val="0"/>
              </w:rPr>
            </w:pPr>
          </w:p>
        </w:tc>
      </w:tr>
    </w:tbl>
    <w:p w:rsidR="003C0EEF" w:rsidRDefault="003C0EEF">
      <w:pPr>
        <w:ind w:left="0" w:firstLine="567"/>
        <w:jc w:val="both"/>
        <w:rPr>
          <w:rFonts w:ascii="Arial Narrow" w:hAnsi="Arial Narrow"/>
          <w:b w:val="0"/>
          <w:color w:val="1F497D"/>
        </w:rPr>
      </w:pPr>
    </w:p>
    <w:p w:rsidR="003C0EEF" w:rsidRDefault="00D67C87">
      <w:r>
        <w:br w:type="page"/>
      </w:r>
    </w:p>
    <w:p w:rsidR="003C0EEF" w:rsidRDefault="00D67C87">
      <w:pPr>
        <w:pStyle w:val="Titolo1"/>
      </w:pPr>
      <w:bookmarkStart w:id="25" w:name="_Toc458783593"/>
      <w:bookmarkStart w:id="26" w:name="_Toc339709869"/>
      <w:bookmarkEnd w:id="25"/>
      <w:bookmarkEnd w:id="26"/>
      <w:r>
        <w:lastRenderedPageBreak/>
        <w:t>3. Indirizzi generali di programmazione</w:t>
      </w:r>
    </w:p>
    <w:p w:rsidR="003C0EEF" w:rsidRDefault="00D67C87">
      <w:pPr>
        <w:pStyle w:val="Titolo2"/>
      </w:pPr>
      <w:bookmarkStart w:id="27" w:name="_Toc339709870"/>
      <w:bookmarkStart w:id="28" w:name="_Toc458783594"/>
      <w:bookmarkStart w:id="29" w:name="_Toc331865003"/>
      <w:bookmarkStart w:id="30" w:name="_Toc331864772"/>
      <w:r>
        <w:t>3.1 Organizzazione e modalità di gestione dei servizi pubblici locali</w:t>
      </w:r>
      <w:bookmarkEnd w:id="27"/>
      <w:bookmarkEnd w:id="28"/>
      <w:bookmarkEnd w:id="29"/>
      <w:bookmarkEnd w:id="30"/>
      <w:r>
        <w:t xml:space="preserve"> </w:t>
      </w:r>
    </w:p>
    <w:p w:rsidR="003C0EEF" w:rsidRDefault="003C0EEF">
      <w:pPr>
        <w:ind w:left="0" w:firstLine="0"/>
        <w:rPr>
          <w:rFonts w:ascii="Arial Narrow" w:hAnsi="Arial Narrow"/>
        </w:rPr>
      </w:pPr>
    </w:p>
    <w:p w:rsidR="003C0EEF" w:rsidRDefault="00D67C87">
      <w:pPr>
        <w:numPr>
          <w:ilvl w:val="0"/>
          <w:numId w:val="4"/>
        </w:numPr>
        <w:ind w:left="0" w:firstLine="0"/>
        <w:rPr>
          <w:rFonts w:ascii="Arial Narrow" w:hAnsi="Arial Narrow"/>
        </w:rPr>
      </w:pPr>
      <w:r>
        <w:rPr>
          <w:rFonts w:ascii="Arial Narrow" w:hAnsi="Arial Narrow"/>
        </w:rPr>
        <w:t>Gestione diretta</w:t>
      </w:r>
    </w:p>
    <w:p w:rsidR="003C0EEF" w:rsidRDefault="003C0EEF">
      <w:pPr>
        <w:ind w:left="0" w:firstLine="0"/>
        <w:rPr>
          <w:rFonts w:ascii="Arial Narrow" w:hAnsi="Arial Narrow"/>
        </w:rPr>
      </w:pPr>
    </w:p>
    <w:tbl>
      <w:tblPr>
        <w:tblW w:w="4557" w:type="dxa"/>
        <w:tblInd w:w="-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695"/>
        <w:gridCol w:w="1862"/>
      </w:tblGrid>
      <w:tr w:rsidR="003C0EEF">
        <w:trPr>
          <w:trHeight w:val="334"/>
        </w:trPr>
        <w:tc>
          <w:tcPr>
            <w:tcW w:w="2694" w:type="dxa"/>
            <w:tcBorders>
              <w:top w:val="single" w:sz="4" w:space="0" w:color="00000A"/>
              <w:left w:val="single" w:sz="4" w:space="0" w:color="00000A"/>
              <w:bottom w:val="single" w:sz="4" w:space="0" w:color="00000A"/>
              <w:right w:val="single" w:sz="4" w:space="0" w:color="00000A"/>
            </w:tcBorders>
            <w:shd w:val="clear" w:color="auto" w:fill="FFCC00"/>
            <w:tcMar>
              <w:left w:w="98" w:type="dxa"/>
            </w:tcMar>
          </w:tcPr>
          <w:p w:rsidR="003C0EEF" w:rsidRDefault="00D67C87">
            <w:pPr>
              <w:ind w:left="0" w:firstLine="0"/>
              <w:rPr>
                <w:rFonts w:ascii="Arial Narrow" w:hAnsi="Arial Narrow"/>
              </w:rPr>
            </w:pPr>
            <w:r>
              <w:rPr>
                <w:rFonts w:ascii="Arial Narrow" w:hAnsi="Arial Narrow"/>
              </w:rPr>
              <w:t xml:space="preserve">Servizio </w:t>
            </w:r>
          </w:p>
        </w:tc>
        <w:tc>
          <w:tcPr>
            <w:tcW w:w="1862" w:type="dxa"/>
            <w:tcBorders>
              <w:top w:val="single" w:sz="4" w:space="0" w:color="00000A"/>
              <w:left w:val="single" w:sz="4" w:space="0" w:color="00000A"/>
              <w:bottom w:val="single" w:sz="4" w:space="0" w:color="00000A"/>
              <w:right w:val="single" w:sz="4" w:space="0" w:color="00000A"/>
            </w:tcBorders>
            <w:shd w:val="clear" w:color="auto" w:fill="FFCC00"/>
            <w:tcMar>
              <w:left w:w="98" w:type="dxa"/>
            </w:tcMar>
          </w:tcPr>
          <w:p w:rsidR="003C0EEF" w:rsidRDefault="00D67C87">
            <w:pPr>
              <w:tabs>
                <w:tab w:val="left" w:pos="2464"/>
              </w:tabs>
              <w:ind w:left="0" w:firstLine="0"/>
              <w:rPr>
                <w:rFonts w:ascii="Arial Narrow" w:hAnsi="Arial Narrow"/>
              </w:rPr>
            </w:pPr>
            <w:r>
              <w:rPr>
                <w:rFonts w:ascii="Arial Narrow" w:hAnsi="Arial Narrow"/>
              </w:rPr>
              <w:t>Programmazione futura</w:t>
            </w:r>
          </w:p>
        </w:tc>
      </w:tr>
      <w:tr w:rsidR="003C0EEF">
        <w:trPr>
          <w:trHeight w:val="353"/>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C0EEF" w:rsidRDefault="00D67C87">
            <w:pPr>
              <w:ind w:left="0" w:firstLine="0"/>
              <w:rPr>
                <w:rFonts w:ascii="Arial Narrow" w:hAnsi="Arial Narrow"/>
                <w:b w:val="0"/>
              </w:rPr>
            </w:pPr>
            <w:r>
              <w:rPr>
                <w:rFonts w:ascii="Arial Narrow" w:hAnsi="Arial Narrow"/>
                <w:b w:val="0"/>
              </w:rPr>
              <w:t>Servizio idrico integrato</w:t>
            </w: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C0EEF" w:rsidRDefault="003C0EEF">
            <w:pPr>
              <w:ind w:left="0" w:firstLine="0"/>
              <w:rPr>
                <w:rFonts w:ascii="Arial Narrow" w:hAnsi="Arial Narrow"/>
                <w:b w:val="0"/>
                <w:i/>
                <w:color w:val="1F497D"/>
              </w:rPr>
            </w:pPr>
          </w:p>
        </w:tc>
      </w:tr>
      <w:tr w:rsidR="003C0EEF">
        <w:trPr>
          <w:trHeight w:val="375"/>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C0EEF" w:rsidRDefault="00D67C87">
            <w:pPr>
              <w:ind w:left="0" w:firstLine="0"/>
              <w:rPr>
                <w:rFonts w:ascii="Arial Narrow" w:hAnsi="Arial Narrow"/>
                <w:b w:val="0"/>
              </w:rPr>
            </w:pPr>
            <w:r>
              <w:rPr>
                <w:rFonts w:ascii="Arial Narrow" w:hAnsi="Arial Narrow"/>
                <w:b w:val="0"/>
              </w:rPr>
              <w:t xml:space="preserve">Parcheggio </w:t>
            </w: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C0EEF" w:rsidRDefault="003C0EEF">
            <w:pPr>
              <w:ind w:left="0" w:firstLine="0"/>
              <w:rPr>
                <w:rFonts w:ascii="Arial Narrow" w:hAnsi="Arial Narrow"/>
              </w:rPr>
            </w:pPr>
          </w:p>
        </w:tc>
      </w:tr>
    </w:tbl>
    <w:p w:rsidR="003C0EEF" w:rsidRDefault="003C0EEF">
      <w:pPr>
        <w:ind w:left="720" w:firstLine="0"/>
        <w:rPr>
          <w:rFonts w:ascii="Arial Narrow" w:hAnsi="Arial Narrow"/>
        </w:rPr>
      </w:pPr>
    </w:p>
    <w:p w:rsidR="003C0EEF" w:rsidRDefault="00D67C87">
      <w:pPr>
        <w:pStyle w:val="Paragrafoelenco"/>
        <w:numPr>
          <w:ilvl w:val="0"/>
          <w:numId w:val="4"/>
        </w:numPr>
        <w:rPr>
          <w:rFonts w:ascii="Arial Narrow" w:hAnsi="Arial Narrow"/>
        </w:rPr>
      </w:pPr>
      <w:r>
        <w:rPr>
          <w:rFonts w:ascii="Arial Narrow" w:hAnsi="Arial Narrow"/>
        </w:rPr>
        <w:t xml:space="preserve">Convenzioni di comuni </w:t>
      </w:r>
    </w:p>
    <w:p w:rsidR="003C0EEF" w:rsidRDefault="003C0EEF">
      <w:pPr>
        <w:pStyle w:val="Paragrafoelenco"/>
        <w:ind w:left="1080" w:firstLine="0"/>
        <w:rPr>
          <w:rFonts w:ascii="Arial Narrow" w:hAnsi="Arial Narrow"/>
        </w:rPr>
      </w:pPr>
    </w:p>
    <w:tbl>
      <w:tblPr>
        <w:tblW w:w="6238" w:type="dxa"/>
        <w:tblInd w:w="-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127"/>
        <w:gridCol w:w="4111"/>
      </w:tblGrid>
      <w:tr w:rsidR="003C0EEF">
        <w:trPr>
          <w:trHeight w:val="334"/>
        </w:trPr>
        <w:tc>
          <w:tcPr>
            <w:tcW w:w="2127" w:type="dxa"/>
            <w:tcBorders>
              <w:top w:val="single" w:sz="4" w:space="0" w:color="00000A"/>
              <w:left w:val="single" w:sz="4" w:space="0" w:color="00000A"/>
              <w:bottom w:val="single" w:sz="4" w:space="0" w:color="00000A"/>
              <w:right w:val="single" w:sz="4" w:space="0" w:color="00000A"/>
            </w:tcBorders>
            <w:shd w:val="clear" w:color="auto" w:fill="FFCC00"/>
            <w:tcMar>
              <w:left w:w="98" w:type="dxa"/>
            </w:tcMar>
          </w:tcPr>
          <w:p w:rsidR="003C0EEF" w:rsidRDefault="00D67C87">
            <w:pPr>
              <w:ind w:left="0" w:firstLine="0"/>
              <w:rPr>
                <w:rFonts w:ascii="Arial Narrow" w:hAnsi="Arial Narrow"/>
              </w:rPr>
            </w:pPr>
            <w:r>
              <w:rPr>
                <w:rFonts w:ascii="Arial Narrow" w:hAnsi="Arial Narrow"/>
              </w:rPr>
              <w:t xml:space="preserve">Servizio </w:t>
            </w:r>
          </w:p>
        </w:tc>
        <w:tc>
          <w:tcPr>
            <w:tcW w:w="4110" w:type="dxa"/>
            <w:tcBorders>
              <w:top w:val="single" w:sz="4" w:space="0" w:color="00000A"/>
              <w:left w:val="single" w:sz="4" w:space="0" w:color="00000A"/>
              <w:bottom w:val="single" w:sz="4" w:space="0" w:color="00000A"/>
              <w:right w:val="single" w:sz="4" w:space="0" w:color="00000A"/>
            </w:tcBorders>
            <w:shd w:val="clear" w:color="auto" w:fill="FFCC00"/>
            <w:tcMar>
              <w:left w:w="98" w:type="dxa"/>
            </w:tcMar>
          </w:tcPr>
          <w:p w:rsidR="003C0EEF" w:rsidRDefault="00D67C87">
            <w:pPr>
              <w:tabs>
                <w:tab w:val="left" w:pos="2464"/>
              </w:tabs>
              <w:ind w:left="0" w:firstLine="0"/>
              <w:rPr>
                <w:rFonts w:ascii="Arial Narrow" w:hAnsi="Arial Narrow"/>
              </w:rPr>
            </w:pPr>
            <w:r>
              <w:rPr>
                <w:rFonts w:ascii="Arial Narrow" w:hAnsi="Arial Narrow"/>
              </w:rPr>
              <w:t>Comune capofila</w:t>
            </w:r>
          </w:p>
        </w:tc>
      </w:tr>
      <w:tr w:rsidR="003C0EEF">
        <w:trPr>
          <w:trHeight w:val="353"/>
        </w:trPr>
        <w:tc>
          <w:tcPr>
            <w:tcW w:w="21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C0EEF" w:rsidRDefault="00D67C87">
            <w:pPr>
              <w:ind w:left="0" w:firstLine="0"/>
              <w:rPr>
                <w:rFonts w:ascii="Arial Narrow" w:hAnsi="Arial Narrow"/>
                <w:b w:val="0"/>
              </w:rPr>
            </w:pPr>
            <w:r>
              <w:rPr>
                <w:rFonts w:ascii="Arial Narrow" w:hAnsi="Arial Narrow"/>
                <w:b w:val="0"/>
              </w:rPr>
              <w:t>Biblioteca</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C0EEF" w:rsidRDefault="00D67C87">
            <w:pPr>
              <w:ind w:left="0" w:firstLine="0"/>
              <w:rPr>
                <w:rFonts w:ascii="Arial Narrow" w:hAnsi="Arial Narrow"/>
                <w:b w:val="0"/>
              </w:rPr>
            </w:pPr>
            <w:r>
              <w:rPr>
                <w:rFonts w:ascii="Arial Narrow" w:hAnsi="Arial Narrow"/>
                <w:b w:val="0"/>
              </w:rPr>
              <w:t>Comune di Mezzolombardo</w:t>
            </w:r>
          </w:p>
        </w:tc>
      </w:tr>
      <w:tr w:rsidR="003C0EEF">
        <w:trPr>
          <w:trHeight w:val="375"/>
        </w:trPr>
        <w:tc>
          <w:tcPr>
            <w:tcW w:w="21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C0EEF" w:rsidRDefault="00D67C87">
            <w:pPr>
              <w:ind w:left="0" w:firstLine="0"/>
              <w:rPr>
                <w:rFonts w:ascii="Arial Narrow" w:hAnsi="Arial Narrow"/>
                <w:b w:val="0"/>
              </w:rPr>
            </w:pPr>
            <w:r>
              <w:rPr>
                <w:rFonts w:ascii="Arial Narrow" w:hAnsi="Arial Narrow"/>
                <w:b w:val="0"/>
              </w:rPr>
              <w:t>Polizia locale</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C0EEF" w:rsidRDefault="00D67C87">
            <w:pPr>
              <w:ind w:left="0" w:firstLine="0"/>
              <w:rPr>
                <w:rFonts w:ascii="Arial Narrow" w:hAnsi="Arial Narrow"/>
                <w:b w:val="0"/>
              </w:rPr>
            </w:pPr>
            <w:r>
              <w:rPr>
                <w:rFonts w:ascii="Arial Narrow" w:hAnsi="Arial Narrow"/>
                <w:b w:val="0"/>
              </w:rPr>
              <w:t>Comune di Cles</w:t>
            </w:r>
          </w:p>
        </w:tc>
      </w:tr>
    </w:tbl>
    <w:p w:rsidR="003C0EEF" w:rsidRDefault="003C0EEF">
      <w:pPr>
        <w:ind w:left="720" w:firstLine="0"/>
        <w:rPr>
          <w:rFonts w:ascii="Arial Narrow" w:hAnsi="Arial Narrow"/>
        </w:rPr>
      </w:pPr>
    </w:p>
    <w:p w:rsidR="003C0EEF" w:rsidRDefault="003C0EEF"/>
    <w:p w:rsidR="003C0EEF" w:rsidRDefault="003C0EEF"/>
    <w:p w:rsidR="003C0EEF" w:rsidRDefault="003C0EEF"/>
    <w:p w:rsidR="003C0EEF" w:rsidRDefault="00D67C87">
      <w:pPr>
        <w:pStyle w:val="Titolo2"/>
      </w:pPr>
      <w:bookmarkStart w:id="31" w:name="_Toc339709871"/>
      <w:bookmarkStart w:id="32" w:name="_Toc458783595"/>
      <w:bookmarkEnd w:id="31"/>
      <w:bookmarkEnd w:id="32"/>
      <w:r>
        <w:t>3.2 Indirizzi e obiettivi degli organismi partecipati</w:t>
      </w:r>
    </w:p>
    <w:p w:rsidR="003C0EEF" w:rsidRDefault="003C0EEF">
      <w:pPr>
        <w:spacing w:line="276" w:lineRule="auto"/>
        <w:ind w:left="0" w:firstLine="567"/>
        <w:jc w:val="both"/>
        <w:rPr>
          <w:rFonts w:ascii="Arial Narrow" w:hAnsi="Arial Narrow"/>
          <w:b w:val="0"/>
          <w:i/>
          <w:color w:val="1F497D"/>
        </w:rPr>
      </w:pPr>
    </w:p>
    <w:p w:rsidR="003C0EEF" w:rsidRDefault="00D67C87">
      <w:pPr>
        <w:spacing w:line="360" w:lineRule="auto"/>
        <w:ind w:left="0" w:firstLine="567"/>
        <w:jc w:val="both"/>
        <w:rPr>
          <w:rFonts w:ascii="Arial Narrow" w:hAnsi="Arial Narrow" w:cs="Book Antiqua"/>
          <w:b w:val="0"/>
          <w:bCs w:val="0"/>
        </w:rPr>
      </w:pPr>
      <w:r>
        <w:rPr>
          <w:rFonts w:ascii="Arial Narrow" w:hAnsi="Arial Narrow" w:cs="Book Antiqua"/>
          <w:b w:val="0"/>
          <w:bCs w:val="0"/>
        </w:rPr>
        <w:t>Il comma 3 dell'art. 8 della L.P. 27 dicembre 2010, n. 27 dispone che la Giunta provinciale, d'intesa con il Consiglio delle autonomie locali, definisca alcune azioni di contenimento della spesa che devono essere attuate dai comuni e dalle comunità, tra le quali, quelle indicate alla lettera e), vale a dire “la previsione che gli enti locali che in qualità di soci controllano singolarmente o insieme ad altri enti locali società di capitali impegnino gli organi di queste società al rispetto delle misure di contenimento della spesa individuate dal Consiglio delle Autonomie locali d'intesa con la Provincia; l'individuazione delle misure tiene conto delle disposizioni di contenimento della spesa previste dalle leggi provinciali e dai relativi provvedimenti attuativi rivolte alle società della Provincia indicate nell'articolo 33 della legge provinciale 16 giugno 2006, n. 3; in caso di mancata intesa le misure sono individuate dalla provincia sulla base delle corrispondenti disposizioni previste per le società della Provincia”.</w:t>
      </w:r>
    </w:p>
    <w:p w:rsidR="003C0EEF" w:rsidRDefault="00D67C87">
      <w:pPr>
        <w:spacing w:line="360" w:lineRule="auto"/>
        <w:ind w:left="0" w:firstLine="567"/>
        <w:jc w:val="both"/>
        <w:rPr>
          <w:rFonts w:ascii="Arial Narrow" w:hAnsi="Arial Narrow" w:cs="Book Antiqua"/>
          <w:b w:val="0"/>
          <w:bCs w:val="0"/>
        </w:rPr>
      </w:pPr>
      <w:r>
        <w:rPr>
          <w:rFonts w:ascii="Arial Narrow" w:hAnsi="Arial Narrow" w:cs="Book Antiqua"/>
          <w:b w:val="0"/>
          <w:bCs w:val="0"/>
        </w:rPr>
        <w:t>Detto art. 8 ha trovato attuazione nel “Protocollo d'Intesa per l’individuazione delle misure di contenimento delle spese relative alle società controllate dagli enti locali”, sottoscritto in data 20 settembre 2012 tra Provincia autonoma di Trento e Consiglio delle autonomie locali.</w:t>
      </w:r>
    </w:p>
    <w:p w:rsidR="003C0EEF" w:rsidRDefault="00D67C87">
      <w:pPr>
        <w:spacing w:line="360" w:lineRule="auto"/>
        <w:ind w:left="0" w:firstLine="567"/>
        <w:jc w:val="both"/>
        <w:rPr>
          <w:rFonts w:ascii="Arial Narrow" w:hAnsi="Arial Narrow" w:cs="Book Antiqua"/>
          <w:b w:val="0"/>
          <w:bCs w:val="0"/>
        </w:rPr>
      </w:pPr>
      <w:r>
        <w:rPr>
          <w:rFonts w:ascii="Arial Narrow" w:hAnsi="Arial Narrow" w:cs="Book Antiqua"/>
          <w:b w:val="0"/>
          <w:bCs w:val="0"/>
        </w:rPr>
        <w:t xml:space="preserve">In tale contesto giuridico viene a collocarsi il processo di razionalizzazione previsto dal comma 611 della legge di stabilità 190/2014, che ha </w:t>
      </w:r>
      <w:proofErr w:type="gramStart"/>
      <w:r>
        <w:rPr>
          <w:rFonts w:ascii="Arial Narrow" w:hAnsi="Arial Narrow" w:cs="Book Antiqua"/>
          <w:b w:val="0"/>
          <w:bCs w:val="0"/>
        </w:rPr>
        <w:t>introdotto  la</w:t>
      </w:r>
      <w:proofErr w:type="gramEnd"/>
      <w:r>
        <w:rPr>
          <w:rFonts w:ascii="Arial Narrow" w:hAnsi="Arial Narrow" w:cs="Book Antiqua"/>
          <w:b w:val="0"/>
          <w:bCs w:val="0"/>
        </w:rPr>
        <w:t xml:space="preserve"> disciplina relativa alla predisposizione di un piano di razionalizzazione delle società partecipate locali,</w:t>
      </w:r>
      <w:r>
        <w:rPr>
          <w:rFonts w:ascii="Arial Narrow" w:hAnsi="Arial Narrow" w:cs="Times New Roman"/>
          <w:b w:val="0"/>
          <w:bCs w:val="0"/>
          <w:lang w:eastAsia="it-IT"/>
        </w:rPr>
        <w:t xml:space="preserve"> allo scopo di assicurare il “coordinamento della finanza pubblica, il contenimento della spesa, il buon andamento dell'azione amministrativa </w:t>
      </w:r>
      <w:r>
        <w:rPr>
          <w:rFonts w:ascii="Arial Narrow" w:hAnsi="Arial Narrow" w:cs="Book Antiqua"/>
          <w:b w:val="0"/>
          <w:bCs w:val="0"/>
        </w:rPr>
        <w:t>e la tutela della concorrenza e del mercato”.</w:t>
      </w:r>
    </w:p>
    <w:p w:rsidR="003C0EEF" w:rsidRDefault="00D67C87">
      <w:pPr>
        <w:widowControl/>
        <w:suppressAutoHyphens w:val="0"/>
        <w:spacing w:beforeAutospacing="1" w:afterAutospacing="1" w:line="360" w:lineRule="auto"/>
        <w:ind w:left="0" w:firstLine="567"/>
        <w:jc w:val="both"/>
        <w:rPr>
          <w:rFonts w:ascii="Arial Narrow" w:hAnsi="Arial Narrow" w:cs="Book Antiqua"/>
          <w:b w:val="0"/>
          <w:bCs w:val="0"/>
        </w:rPr>
      </w:pPr>
      <w:r>
        <w:rPr>
          <w:rFonts w:ascii="Arial Narrow" w:hAnsi="Arial Narrow" w:cs="Book Antiqua"/>
          <w:b w:val="0"/>
          <w:bCs w:val="0"/>
        </w:rPr>
        <w:lastRenderedPageBreak/>
        <w:t>Il Comune ha quindi predisposto, in data 26/08/2015 con delibera della Giunta comunale nr. 44, un piano operativo di razionalizzazione delle società e delle partecipazioni, con esplicitate le modalità e i tempi di attuazione, l'esposizione in dettaglio dei risparmi da conseguire, con l’obiettivo di ridurre il numero e i costi delle società partecipate.</w:t>
      </w:r>
    </w:p>
    <w:p w:rsidR="003C0EEF" w:rsidRDefault="00D67C87">
      <w:pPr>
        <w:widowControl/>
        <w:suppressAutoHyphens w:val="0"/>
        <w:spacing w:beforeAutospacing="1" w:afterAutospacing="1" w:line="360" w:lineRule="auto"/>
        <w:ind w:left="0" w:firstLine="567"/>
        <w:jc w:val="both"/>
        <w:rPr>
          <w:rFonts w:ascii="Arial Narrow" w:hAnsi="Arial Narrow" w:cs="Book Antiqua"/>
          <w:b w:val="0"/>
          <w:bCs w:val="0"/>
        </w:rPr>
      </w:pPr>
      <w:r>
        <w:rPr>
          <w:rFonts w:ascii="Arial Narrow" w:hAnsi="Arial Narrow" w:cs="Book Antiqua"/>
          <w:b w:val="0"/>
          <w:bCs w:val="0"/>
        </w:rPr>
        <w:t>In tale contesto, la recente approvazione del D.lgs. 19 agosto 2016 n. 175 (TUEL sulle società partecipate) imporrà nuove valutazioni in merito all’opportunità/necessità di razionalizzare le partecipazioni degli enti locali in organismi gestionali esterni. Occorrerà peraltro attendere, prima dell’adozione delle necessarie azioni, l’approvazione di un’eventuale normativa provinciale volta ad adeguare la normativa vigente e/o chiarire l’ambito di applicazione della normativa nazionale sulla base delle disposizioni di cui al D.lgs. 266/92, “</w:t>
      </w:r>
      <w:r>
        <w:rPr>
          <w:rFonts w:ascii="Arial Narrow" w:hAnsi="Arial Narrow" w:cs="Book Antiqua"/>
          <w:b w:val="0"/>
          <w:bCs w:val="0"/>
          <w:i/>
        </w:rPr>
        <w:t>Norme di attuazione dello Statuto speciale per il Trentino - Alto Adige concernenti il rapporto tra atti legislativi statali e leggi regionali e provinciali, nonché la potestà statale di indirizzo e coordinamento</w:t>
      </w:r>
      <w:r>
        <w:rPr>
          <w:rFonts w:ascii="Arial Narrow" w:hAnsi="Arial Narrow" w:cs="Book Antiqua"/>
          <w:b w:val="0"/>
          <w:bCs w:val="0"/>
        </w:rPr>
        <w:t>” e di cui all’art. 105 dello Statuto di Autonomia della Regione Autonoma Trentino - Alto Adige.</w:t>
      </w:r>
    </w:p>
    <w:p w:rsidR="003C0EEF" w:rsidRDefault="003C0EEF">
      <w:pPr>
        <w:rPr>
          <w:rFonts w:ascii="Arial Narrow" w:hAnsi="Arial Narrow" w:cs="Book Antiqua"/>
          <w:color w:val="FF0000"/>
        </w:rPr>
      </w:pPr>
    </w:p>
    <w:tbl>
      <w:tblPr>
        <w:tblW w:w="11199" w:type="dxa"/>
        <w:tblInd w:w="-2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0" w:type="dxa"/>
          <w:left w:w="5" w:type="dxa"/>
          <w:bottom w:w="20" w:type="dxa"/>
          <w:right w:w="20" w:type="dxa"/>
        </w:tblCellMar>
        <w:tblLook w:val="0000" w:firstRow="0" w:lastRow="0" w:firstColumn="0" w:lastColumn="0" w:noHBand="0" w:noVBand="0"/>
      </w:tblPr>
      <w:tblGrid>
        <w:gridCol w:w="2243"/>
        <w:gridCol w:w="1121"/>
        <w:gridCol w:w="2089"/>
        <w:gridCol w:w="1963"/>
        <w:gridCol w:w="1962"/>
        <w:gridCol w:w="1821"/>
      </w:tblGrid>
      <w:tr w:rsidR="003C0EEF" w:rsidTr="001111BA">
        <w:tc>
          <w:tcPr>
            <w:tcW w:w="11199" w:type="dxa"/>
            <w:gridSpan w:val="6"/>
            <w:tcBorders>
              <w:top w:val="single" w:sz="4" w:space="0" w:color="00000A"/>
              <w:left w:val="single" w:sz="4" w:space="0" w:color="00000A"/>
              <w:bottom w:val="single" w:sz="4" w:space="0" w:color="00000A"/>
              <w:right w:val="single" w:sz="4" w:space="0" w:color="00000A"/>
            </w:tcBorders>
            <w:shd w:val="clear" w:color="auto" w:fill="FFCC00"/>
            <w:tcMar>
              <w:left w:w="5" w:type="dxa"/>
            </w:tcMar>
            <w:vAlign w:val="center"/>
          </w:tcPr>
          <w:p w:rsidR="003C0EEF" w:rsidRDefault="00D67C87">
            <w:pPr>
              <w:suppressAutoHyphens w:val="0"/>
              <w:spacing w:after="240"/>
              <w:ind w:left="176" w:hanging="176"/>
              <w:rPr>
                <w:rFonts w:ascii="Arial Narrow" w:hAnsi="Arial Narrow" w:cs="Times"/>
                <w:b w:val="0"/>
                <w:bCs w:val="0"/>
                <w:lang w:eastAsia="it-IT"/>
              </w:rPr>
            </w:pPr>
            <w:r>
              <w:rPr>
                <w:rFonts w:ascii="Arial Narrow" w:hAnsi="Arial Narrow"/>
                <w:sz w:val="30"/>
                <w:szCs w:val="30"/>
                <w:lang w:eastAsia="it-IT"/>
              </w:rPr>
              <w:t xml:space="preserve">Consorzio dei comuni trentini - quota di partecipazione– 0,42% </w:t>
            </w:r>
          </w:p>
        </w:tc>
      </w:tr>
      <w:tr w:rsidR="003C0EEF" w:rsidTr="001111BA">
        <w:tc>
          <w:tcPr>
            <w:tcW w:w="326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suppressAutoHyphens w:val="0"/>
              <w:spacing w:after="240"/>
              <w:ind w:left="0" w:firstLine="0"/>
              <w:rPr>
                <w:rFonts w:ascii="Arial Narrow" w:hAnsi="Arial Narrow" w:cs="Times"/>
                <w:b w:val="0"/>
                <w:bCs w:val="0"/>
                <w:lang w:eastAsia="it-IT"/>
              </w:rPr>
            </w:pPr>
            <w:r>
              <w:rPr>
                <w:rFonts w:ascii="Arial Narrow" w:hAnsi="Arial Narrow"/>
                <w:lang w:eastAsia="it-IT"/>
              </w:rPr>
              <w:t xml:space="preserve">Funzioni attribuite e attività svolte in favore dell'Amministrazione </w:t>
            </w:r>
          </w:p>
        </w:tc>
        <w:tc>
          <w:tcPr>
            <w:tcW w:w="7936"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suppressAutoHyphens w:val="0"/>
              <w:spacing w:after="240"/>
              <w:ind w:left="0" w:firstLine="0"/>
              <w:rPr>
                <w:rFonts w:ascii="Arial Narrow" w:hAnsi="Arial Narrow" w:cs="Times"/>
                <w:b w:val="0"/>
                <w:bCs w:val="0"/>
                <w:i/>
                <w:color w:val="1F497D"/>
                <w:lang w:eastAsia="it-IT"/>
              </w:rPr>
            </w:pPr>
          </w:p>
        </w:tc>
      </w:tr>
      <w:tr w:rsidR="003C0EEF" w:rsidTr="001111BA">
        <w:tc>
          <w:tcPr>
            <w:tcW w:w="326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suppressAutoHyphens w:val="0"/>
              <w:spacing w:after="240"/>
              <w:ind w:left="34" w:firstLine="0"/>
              <w:rPr>
                <w:rFonts w:ascii="Arial Narrow" w:hAnsi="Arial Narrow"/>
                <w:bCs w:val="0"/>
                <w:i/>
                <w:iCs/>
                <w:lang w:eastAsia="it-IT"/>
              </w:rPr>
            </w:pPr>
            <w:r>
              <w:rPr>
                <w:rFonts w:ascii="Arial Narrow" w:hAnsi="Arial Narrow"/>
                <w:bCs w:val="0"/>
                <w:i/>
                <w:iCs/>
                <w:lang w:eastAsia="it-IT"/>
              </w:rPr>
              <w:t>Obiettivi di programmazione nel triennio 201</w:t>
            </w:r>
            <w:r w:rsidR="001111BA">
              <w:rPr>
                <w:rFonts w:ascii="Arial Narrow" w:hAnsi="Arial Narrow"/>
                <w:bCs w:val="0"/>
                <w:i/>
                <w:iCs/>
                <w:lang w:eastAsia="it-IT"/>
              </w:rPr>
              <w:t>9</w:t>
            </w:r>
            <w:r>
              <w:rPr>
                <w:rFonts w:ascii="Arial Narrow" w:hAnsi="Arial Narrow"/>
                <w:bCs w:val="0"/>
                <w:i/>
                <w:iCs/>
                <w:lang w:eastAsia="it-IT"/>
              </w:rPr>
              <w:t xml:space="preserve"> -202</w:t>
            </w:r>
            <w:r w:rsidR="001111BA">
              <w:rPr>
                <w:rFonts w:ascii="Arial Narrow" w:hAnsi="Arial Narrow"/>
                <w:bCs w:val="0"/>
                <w:i/>
                <w:iCs/>
                <w:lang w:eastAsia="it-IT"/>
              </w:rPr>
              <w:t>1</w:t>
            </w:r>
          </w:p>
        </w:tc>
        <w:tc>
          <w:tcPr>
            <w:tcW w:w="7936"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suppressAutoHyphens w:val="0"/>
              <w:spacing w:after="240"/>
              <w:ind w:left="0" w:firstLine="0"/>
              <w:rPr>
                <w:rFonts w:ascii="Arial Narrow" w:hAnsi="Arial Narrow"/>
                <w:b w:val="0"/>
                <w:bCs w:val="0"/>
                <w:i/>
                <w:color w:val="1F497D"/>
                <w:lang w:eastAsia="it-IT"/>
              </w:rPr>
            </w:pPr>
          </w:p>
        </w:tc>
      </w:tr>
      <w:tr w:rsidR="003C0EEF" w:rsidTr="001111BA">
        <w:tc>
          <w:tcPr>
            <w:tcW w:w="326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suppressAutoHyphens w:val="0"/>
              <w:spacing w:after="240"/>
              <w:ind w:left="743" w:hanging="743"/>
              <w:rPr>
                <w:rFonts w:ascii="Arial Narrow" w:hAnsi="Arial Narrow" w:cs="Times"/>
                <w:b w:val="0"/>
                <w:bCs w:val="0"/>
                <w:lang w:eastAsia="it-IT"/>
              </w:rPr>
            </w:pPr>
            <w:r>
              <w:rPr>
                <w:rFonts w:ascii="Arial Narrow" w:hAnsi="Arial Narrow"/>
                <w:b w:val="0"/>
                <w:bCs w:val="0"/>
                <w:i/>
                <w:iCs/>
                <w:lang w:eastAsia="it-IT"/>
              </w:rPr>
              <w:t xml:space="preserve">Tipologia società </w:t>
            </w:r>
          </w:p>
        </w:tc>
        <w:tc>
          <w:tcPr>
            <w:tcW w:w="7936"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suppressAutoHyphens w:val="0"/>
              <w:spacing w:after="240"/>
              <w:ind w:left="0" w:firstLine="0"/>
              <w:rPr>
                <w:rFonts w:ascii="Arial Narrow" w:hAnsi="Arial Narrow" w:cs="Times"/>
                <w:b w:val="0"/>
                <w:bCs w:val="0"/>
                <w:color w:val="000000" w:themeColor="text1"/>
                <w:lang w:eastAsia="it-IT"/>
              </w:rPr>
            </w:pPr>
            <w:r>
              <w:rPr>
                <w:rFonts w:ascii="Arial Narrow" w:hAnsi="Arial Narrow"/>
                <w:b w:val="0"/>
                <w:bCs w:val="0"/>
                <w:color w:val="000000" w:themeColor="text1"/>
                <w:lang w:eastAsia="it-IT"/>
              </w:rPr>
              <w:t>Società cooperativa</w:t>
            </w:r>
          </w:p>
        </w:tc>
      </w:tr>
      <w:tr w:rsidR="001111BA" w:rsidTr="001111BA">
        <w:trPr>
          <w:trHeight w:val="564"/>
        </w:trPr>
        <w:tc>
          <w:tcPr>
            <w:tcW w:w="326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ind w:left="0" w:firstLine="0"/>
              <w:rPr>
                <w:rFonts w:ascii="Arial Narrow" w:hAnsi="Arial Narrow" w:cs="Times"/>
                <w:b w:val="0"/>
                <w:bCs w:val="0"/>
                <w:lang w:eastAsia="it-IT"/>
              </w:rPr>
            </w:pP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lang w:eastAsia="it-IT"/>
              </w:rPr>
              <w:t xml:space="preserve">Anno 2014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lang w:eastAsia="it-IT"/>
              </w:rPr>
              <w:t xml:space="preserve">Anno 2015 </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lang w:eastAsia="it-IT"/>
              </w:rPr>
              <w:t xml:space="preserve">Anno 2016 </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lang w:eastAsia="it-IT"/>
              </w:rPr>
              <w:t>Anno 2017</w:t>
            </w:r>
          </w:p>
        </w:tc>
      </w:tr>
      <w:tr w:rsidR="001111BA" w:rsidTr="001111BA">
        <w:tc>
          <w:tcPr>
            <w:tcW w:w="326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b w:val="0"/>
                <w:bCs w:val="0"/>
                <w:i/>
                <w:iCs/>
                <w:lang w:eastAsia="it-IT"/>
              </w:rPr>
              <w:t xml:space="preserve">Capitale sociale </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cs="Times"/>
                <w:b w:val="0"/>
                <w:bCs w:val="0"/>
                <w:lang w:eastAsia="it-IT"/>
              </w:rPr>
              <w:t>662.417</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cs="Times"/>
                <w:b w:val="0"/>
                <w:bCs w:val="0"/>
                <w:lang w:eastAsia="it-IT"/>
              </w:rPr>
              <w:t>666.130</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8E5FEC" w:rsidP="001111BA">
            <w:pPr>
              <w:suppressAutoHyphens w:val="0"/>
              <w:spacing w:after="240"/>
              <w:ind w:left="0" w:firstLine="0"/>
              <w:rPr>
                <w:rFonts w:ascii="Arial Narrow" w:hAnsi="Arial Narrow" w:cs="Times"/>
                <w:b w:val="0"/>
                <w:bCs w:val="0"/>
                <w:lang w:eastAsia="it-IT"/>
              </w:rPr>
            </w:pPr>
            <w:r w:rsidRPr="008E5FEC">
              <w:rPr>
                <w:rFonts w:ascii="Arial Narrow" w:hAnsi="Arial Narrow" w:cs="Times"/>
                <w:b w:val="0"/>
                <w:bCs w:val="0"/>
                <w:lang w:eastAsia="it-IT"/>
              </w:rPr>
              <w:t>10.173,08</w:t>
            </w:r>
          </w:p>
        </w:tc>
      </w:tr>
      <w:tr w:rsidR="001111BA" w:rsidTr="001111BA">
        <w:tc>
          <w:tcPr>
            <w:tcW w:w="326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b w:val="0"/>
                <w:bCs w:val="0"/>
                <w:i/>
                <w:iCs/>
                <w:lang w:eastAsia="it-IT"/>
              </w:rPr>
              <w:t xml:space="preserve">Patrimonio netto al 31 dicembre </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cs="Times"/>
                <w:b w:val="0"/>
                <w:bCs w:val="0"/>
                <w:lang w:eastAsia="it-IT"/>
              </w:rPr>
              <w:t>31.441.663</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cs="Times"/>
                <w:b w:val="0"/>
                <w:bCs w:val="0"/>
                <w:lang w:eastAsia="it-IT"/>
              </w:rPr>
              <w:t>31.655.253</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8E5FEC" w:rsidP="001111BA">
            <w:pPr>
              <w:suppressAutoHyphens w:val="0"/>
              <w:spacing w:after="240"/>
              <w:ind w:left="0" w:firstLine="0"/>
              <w:rPr>
                <w:rFonts w:ascii="Arial Narrow" w:hAnsi="Arial Narrow" w:cs="Times"/>
                <w:b w:val="0"/>
                <w:bCs w:val="0"/>
                <w:lang w:eastAsia="it-IT"/>
              </w:rPr>
            </w:pPr>
            <w:r w:rsidRPr="008E5FEC">
              <w:rPr>
                <w:rFonts w:ascii="Arial Narrow" w:hAnsi="Arial Narrow" w:cs="Times"/>
                <w:b w:val="0"/>
                <w:bCs w:val="0"/>
                <w:lang w:eastAsia="it-IT"/>
              </w:rPr>
              <w:t>2.555.832</w:t>
            </w:r>
          </w:p>
        </w:tc>
      </w:tr>
      <w:tr w:rsidR="001111BA" w:rsidTr="001111BA">
        <w:tc>
          <w:tcPr>
            <w:tcW w:w="326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b w:val="0"/>
                <w:bCs w:val="0"/>
                <w:i/>
                <w:iCs/>
                <w:lang w:eastAsia="it-IT"/>
              </w:rPr>
              <w:t xml:space="preserve">Risultato d’esercizio </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cs="Times"/>
                <w:b w:val="0"/>
                <w:bCs w:val="0"/>
                <w:lang w:eastAsia="it-IT"/>
              </w:rPr>
              <w:t>188.599</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r>
              <w:rPr>
                <w:rFonts w:ascii="Arial Narrow" w:hAnsi="Arial Narrow" w:cs="Times"/>
                <w:b w:val="0"/>
                <w:bCs w:val="0"/>
                <w:lang w:eastAsia="it-IT"/>
              </w:rPr>
              <w:t>215.035</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8E5FEC" w:rsidP="001111BA">
            <w:pPr>
              <w:suppressAutoHyphens w:val="0"/>
              <w:spacing w:after="240"/>
              <w:ind w:left="0" w:firstLine="0"/>
              <w:rPr>
                <w:rFonts w:ascii="Arial Narrow" w:hAnsi="Arial Narrow" w:cs="Times"/>
                <w:b w:val="0"/>
                <w:bCs w:val="0"/>
                <w:lang w:eastAsia="it-IT"/>
              </w:rPr>
            </w:pPr>
            <w:r>
              <w:rPr>
                <w:rFonts w:ascii="Arial Narrow" w:hAnsi="Arial Narrow" w:cs="Times"/>
                <w:b w:val="0"/>
                <w:bCs w:val="0"/>
                <w:lang w:eastAsia="it-IT"/>
              </w:rPr>
              <w:t>339.479</w:t>
            </w:r>
          </w:p>
        </w:tc>
      </w:tr>
      <w:tr w:rsidR="001111BA" w:rsidTr="008E5FE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ind w:left="0" w:firstLine="34"/>
              <w:rPr>
                <w:rFonts w:ascii="Arial Narrow" w:hAnsi="Arial Narrow"/>
                <w:b w:val="0"/>
                <w:bCs w:val="0"/>
                <w:i/>
                <w:iCs/>
                <w:sz w:val="18"/>
                <w:szCs w:val="18"/>
                <w:lang w:eastAsia="it-IT"/>
              </w:rPr>
            </w:pPr>
            <w:r>
              <w:rPr>
                <w:rFonts w:ascii="Arial Narrow" w:hAnsi="Arial Narrow"/>
                <w:b w:val="0"/>
                <w:bCs w:val="0"/>
                <w:i/>
                <w:iCs/>
                <w:lang w:eastAsia="it-IT"/>
              </w:rPr>
              <w:t xml:space="preserve">*Utile netto incassato dall’Ente </w:t>
            </w:r>
            <w:r>
              <w:rPr>
                <w:rFonts w:ascii="Arial Narrow" w:hAnsi="Arial Narrow"/>
                <w:b w:val="0"/>
                <w:bCs w:val="0"/>
                <w:i/>
                <w:iCs/>
                <w:sz w:val="18"/>
                <w:szCs w:val="18"/>
                <w:lang w:eastAsia="it-IT"/>
              </w:rPr>
              <w:t>(</w:t>
            </w:r>
            <w:proofErr w:type="spellStart"/>
            <w:r>
              <w:rPr>
                <w:rFonts w:ascii="Arial Narrow" w:hAnsi="Arial Narrow"/>
                <w:b w:val="0"/>
                <w:bCs w:val="0"/>
                <w:i/>
                <w:iCs/>
                <w:sz w:val="18"/>
                <w:szCs w:val="18"/>
                <w:lang w:eastAsia="it-IT"/>
              </w:rPr>
              <w:t>rif.</w:t>
            </w:r>
            <w:proofErr w:type="spellEnd"/>
            <w:r>
              <w:rPr>
                <w:rFonts w:ascii="Arial Narrow" w:hAnsi="Arial Narrow"/>
                <w:b w:val="0"/>
                <w:bCs w:val="0"/>
                <w:i/>
                <w:iCs/>
                <w:sz w:val="18"/>
                <w:szCs w:val="18"/>
                <w:lang w:eastAsia="it-IT"/>
              </w:rPr>
              <w:t xml:space="preserve"> esercizio precedente)</w:t>
            </w:r>
          </w:p>
          <w:p w:rsidR="001111BA" w:rsidRDefault="001111BA" w:rsidP="001111BA">
            <w:pPr>
              <w:ind w:left="0" w:firstLine="34"/>
              <w:rPr>
                <w:rFonts w:ascii="Arial Narrow" w:hAnsi="Arial Narrow"/>
                <w:b w:val="0"/>
                <w:bCs w:val="0"/>
                <w:i/>
                <w:iCs/>
                <w:lang w:eastAsia="it-IT"/>
              </w:rPr>
            </w:pPr>
            <w:r>
              <w:rPr>
                <w:rFonts w:ascii="Arial Narrow" w:hAnsi="Arial Narrow"/>
                <w:b w:val="0"/>
                <w:bCs w:val="0"/>
                <w:i/>
                <w:iCs/>
                <w:sz w:val="18"/>
                <w:szCs w:val="18"/>
                <w:lang w:eastAsia="it-IT"/>
              </w:rPr>
              <w:t xml:space="preserve">(entrate, </w:t>
            </w:r>
            <w:proofErr w:type="spellStart"/>
            <w:proofErr w:type="gramStart"/>
            <w:r>
              <w:rPr>
                <w:rFonts w:ascii="Arial Narrow" w:hAnsi="Arial Narrow"/>
                <w:b w:val="0"/>
                <w:bCs w:val="0"/>
                <w:i/>
                <w:iCs/>
                <w:sz w:val="18"/>
                <w:szCs w:val="18"/>
                <w:lang w:eastAsia="it-IT"/>
              </w:rPr>
              <w:t>dividenti,ecc</w:t>
            </w:r>
            <w:proofErr w:type="spellEnd"/>
            <w:r>
              <w:rPr>
                <w:rFonts w:ascii="Arial Narrow" w:hAnsi="Arial Narrow"/>
                <w:b w:val="0"/>
                <w:bCs w:val="0"/>
                <w:i/>
                <w:iCs/>
                <w:sz w:val="18"/>
                <w:szCs w:val="18"/>
                <w:lang w:eastAsia="it-IT"/>
              </w:rPr>
              <w:t>..</w:t>
            </w:r>
            <w:proofErr w:type="gramEnd"/>
            <w:r>
              <w:rPr>
                <w:rFonts w:ascii="Arial Narrow" w:hAnsi="Arial Narrow"/>
                <w:b w:val="0"/>
                <w:bCs w:val="0"/>
                <w:i/>
                <w:iCs/>
                <w:sz w:val="18"/>
                <w:szCs w:val="18"/>
                <w:lang w:eastAsia="it-IT"/>
              </w:rPr>
              <w:t xml:space="preserve">) </w:t>
            </w:r>
          </w:p>
        </w:tc>
        <w:tc>
          <w:tcPr>
            <w:tcW w:w="995"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1111BA" w:rsidRDefault="001111BA" w:rsidP="001111BA">
            <w:pPr>
              <w:rPr>
                <w:rFonts w:ascii="Arial Narrow" w:hAnsi="Arial Narrow" w:cs="Book Antiqua"/>
                <w:b w:val="0"/>
                <w:iCs/>
              </w:rPr>
            </w:pPr>
            <w:r>
              <w:rPr>
                <w:rFonts w:ascii="Arial Narrow" w:hAnsi="Arial Narrow" w:cs="Book Antiqua"/>
                <w:b w:val="0"/>
                <w:iCs/>
              </w:rPr>
              <w:t>accertato.</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r>
      <w:tr w:rsidR="001111BA" w:rsidTr="008E5FE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pacing w:after="240"/>
              <w:ind w:left="0" w:firstLine="34"/>
              <w:rPr>
                <w:rFonts w:ascii="Arial Narrow" w:hAnsi="Arial Narrow"/>
                <w:b w:val="0"/>
                <w:bCs w:val="0"/>
                <w:i/>
                <w:iCs/>
                <w:lang w:eastAsia="it-IT"/>
              </w:rPr>
            </w:pPr>
          </w:p>
        </w:tc>
        <w:tc>
          <w:tcPr>
            <w:tcW w:w="995"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1111BA" w:rsidRDefault="001111BA" w:rsidP="001111BA">
            <w:pPr>
              <w:rPr>
                <w:rFonts w:ascii="Arial Narrow" w:hAnsi="Arial Narrow" w:cs="Book Antiqua"/>
                <w:b w:val="0"/>
                <w:iCs/>
              </w:rPr>
            </w:pPr>
            <w:r>
              <w:rPr>
                <w:rFonts w:ascii="Arial Narrow" w:hAnsi="Arial Narrow" w:cs="Book Antiqua"/>
                <w:b w:val="0"/>
              </w:rPr>
              <w:t>riscosso</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r>
      <w:tr w:rsidR="001111BA" w:rsidTr="008E5FE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pacing w:after="240"/>
              <w:ind w:left="0" w:firstLine="34"/>
              <w:rPr>
                <w:rFonts w:ascii="Arial Narrow" w:hAnsi="Arial Narrow"/>
                <w:b w:val="0"/>
                <w:bCs w:val="0"/>
                <w:i/>
                <w:iCs/>
                <w:lang w:eastAsia="it-IT"/>
              </w:rPr>
            </w:pPr>
            <w:r>
              <w:rPr>
                <w:rFonts w:ascii="Arial Narrow" w:hAnsi="Arial Narrow"/>
                <w:b w:val="0"/>
                <w:bCs w:val="0"/>
                <w:i/>
                <w:iCs/>
                <w:lang w:eastAsia="it-IT"/>
              </w:rPr>
              <w:t>Risorse finanziarie erogate all’organismo</w:t>
            </w:r>
          </w:p>
        </w:tc>
        <w:tc>
          <w:tcPr>
            <w:tcW w:w="995"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1111BA" w:rsidRDefault="001111BA" w:rsidP="001111BA">
            <w:pPr>
              <w:rPr>
                <w:rFonts w:ascii="Arial Narrow" w:hAnsi="Arial Narrow" w:cs="Book Antiqua"/>
                <w:b w:val="0"/>
                <w:iCs/>
              </w:rPr>
            </w:pPr>
            <w:r>
              <w:rPr>
                <w:rFonts w:ascii="Arial Narrow" w:hAnsi="Arial Narrow" w:cs="Book Antiqua"/>
                <w:b w:val="0"/>
                <w:iCs/>
              </w:rPr>
              <w:t>impegnato</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r>
      <w:tr w:rsidR="001111BA" w:rsidTr="008E5FE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suppressAutoHyphens w:val="0"/>
              <w:spacing w:after="240"/>
              <w:ind w:left="0" w:firstLine="0"/>
              <w:rPr>
                <w:rFonts w:ascii="Arial Narrow" w:hAnsi="Arial Narrow" w:cs="Times"/>
                <w:b w:val="0"/>
                <w:bCs w:val="0"/>
                <w:lang w:eastAsia="it-IT"/>
              </w:rPr>
            </w:pPr>
          </w:p>
        </w:tc>
        <w:tc>
          <w:tcPr>
            <w:tcW w:w="995"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1111BA" w:rsidRDefault="001111BA" w:rsidP="001111BA">
            <w:pPr>
              <w:rPr>
                <w:rFonts w:ascii="Arial Narrow" w:hAnsi="Arial Narrow" w:cs="Book Antiqua"/>
                <w:b w:val="0"/>
              </w:rPr>
            </w:pPr>
            <w:r>
              <w:rPr>
                <w:rFonts w:ascii="Arial Narrow" w:hAnsi="Arial Narrow" w:cs="Book Antiqua"/>
                <w:b w:val="0"/>
              </w:rPr>
              <w:t>pagato</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111BA" w:rsidRDefault="001111BA" w:rsidP="001111BA">
            <w:r>
              <w:rPr>
                <w:rFonts w:ascii="Arial Narrow" w:hAnsi="Arial Narrow"/>
                <w:b w:val="0"/>
                <w:bCs w:val="0"/>
                <w:lang w:eastAsia="it-IT"/>
              </w:rPr>
              <w:t>0</w:t>
            </w:r>
          </w:p>
        </w:tc>
      </w:tr>
    </w:tbl>
    <w:p w:rsidR="003C0EEF" w:rsidRDefault="003C0EEF">
      <w:pPr>
        <w:rPr>
          <w:rFonts w:ascii="Arial Narrow" w:hAnsi="Arial Narrow" w:cs="Book Antiqua"/>
          <w:b w:val="0"/>
          <w:i/>
        </w:rPr>
      </w:pPr>
    </w:p>
    <w:p w:rsidR="003C0EEF" w:rsidRDefault="003C0EEF">
      <w:pPr>
        <w:rPr>
          <w:rFonts w:ascii="Arial Narrow" w:hAnsi="Arial Narrow" w:cs="Book Antiqua"/>
          <w:b w:val="0"/>
          <w:i/>
        </w:rPr>
      </w:pPr>
    </w:p>
    <w:p w:rsidR="003C0EEF" w:rsidRDefault="003C0EEF">
      <w:pPr>
        <w:rPr>
          <w:rFonts w:ascii="Arial Narrow" w:hAnsi="Arial Narrow" w:cs="Book Antiqua"/>
          <w:b w:val="0"/>
          <w:i/>
        </w:rPr>
      </w:pPr>
    </w:p>
    <w:p w:rsidR="00841349" w:rsidRDefault="00841349">
      <w:pPr>
        <w:rPr>
          <w:rFonts w:ascii="Arial Narrow" w:hAnsi="Arial Narrow" w:cs="Book Antiqua"/>
          <w:b w:val="0"/>
          <w:i/>
        </w:rPr>
      </w:pPr>
    </w:p>
    <w:p w:rsidR="003C0EEF" w:rsidRDefault="003C0EEF">
      <w:pPr>
        <w:rPr>
          <w:rFonts w:ascii="Arial Narrow" w:hAnsi="Arial Narrow" w:cs="Book Antiqua"/>
          <w:b w:val="0"/>
          <w:i/>
        </w:rPr>
      </w:pPr>
    </w:p>
    <w:p w:rsidR="003C0EEF" w:rsidRDefault="003C0EEF">
      <w:pPr>
        <w:rPr>
          <w:rFonts w:ascii="Arial Narrow" w:hAnsi="Arial Narrow" w:cs="Book Antiqua"/>
          <w:b w:val="0"/>
          <w:i/>
        </w:rPr>
      </w:pPr>
    </w:p>
    <w:p w:rsidR="003C0EEF" w:rsidRDefault="003C0EEF">
      <w:pPr>
        <w:rPr>
          <w:rFonts w:ascii="Arial Narrow" w:hAnsi="Arial Narrow" w:cs="Book Antiqua"/>
          <w:b w:val="0"/>
          <w:i/>
          <w:color w:val="1F497D"/>
        </w:rPr>
      </w:pPr>
    </w:p>
    <w:p w:rsidR="003C0EEF" w:rsidRDefault="003C0EEF">
      <w:pPr>
        <w:rPr>
          <w:rFonts w:ascii="Arial Narrow" w:hAnsi="Arial Narrow" w:cs="Book Antiqua"/>
          <w:b w:val="0"/>
          <w:i/>
          <w:color w:val="1F497D"/>
        </w:rPr>
      </w:pPr>
    </w:p>
    <w:tbl>
      <w:tblPr>
        <w:tblW w:w="11199" w:type="dxa"/>
        <w:tblInd w:w="-2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0" w:type="dxa"/>
          <w:left w:w="5" w:type="dxa"/>
          <w:bottom w:w="20" w:type="dxa"/>
          <w:right w:w="20" w:type="dxa"/>
        </w:tblCellMar>
        <w:tblLook w:val="0000" w:firstRow="0" w:lastRow="0" w:firstColumn="0" w:lastColumn="0" w:noHBand="0" w:noVBand="0"/>
      </w:tblPr>
      <w:tblGrid>
        <w:gridCol w:w="2247"/>
        <w:gridCol w:w="1131"/>
        <w:gridCol w:w="2094"/>
        <w:gridCol w:w="1958"/>
        <w:gridCol w:w="1955"/>
        <w:gridCol w:w="1814"/>
      </w:tblGrid>
      <w:tr w:rsidR="003C0EEF" w:rsidTr="001111BA">
        <w:trPr>
          <w:trHeight w:val="538"/>
        </w:trPr>
        <w:tc>
          <w:tcPr>
            <w:tcW w:w="11199" w:type="dxa"/>
            <w:gridSpan w:val="6"/>
            <w:tcBorders>
              <w:top w:val="single" w:sz="4" w:space="0" w:color="00000A"/>
              <w:left w:val="single" w:sz="4" w:space="0" w:color="00000A"/>
              <w:bottom w:val="single" w:sz="4" w:space="0" w:color="00000A"/>
              <w:right w:val="single" w:sz="4" w:space="0" w:color="00000A"/>
            </w:tcBorders>
            <w:shd w:val="clear" w:color="auto" w:fill="FFC000"/>
            <w:tcMar>
              <w:left w:w="5" w:type="dxa"/>
            </w:tcMar>
            <w:vAlign w:val="center"/>
          </w:tcPr>
          <w:p w:rsidR="003C0EEF" w:rsidRDefault="00D67C87">
            <w:r>
              <w:rPr>
                <w:rFonts w:ascii="Arial Narrow" w:hAnsi="Arial Narrow" w:cs="Book Antiqua"/>
                <w:i/>
              </w:rPr>
              <w:lastRenderedPageBreak/>
              <w:t>AZIENDA PER IL TURISMO VAL DI NON- quota di partecipazione – 0,20%</w:t>
            </w:r>
          </w:p>
        </w:tc>
      </w:tr>
      <w:tr w:rsidR="003C0EEF" w:rsidTr="001111BA">
        <w:tc>
          <w:tcPr>
            <w:tcW w:w="337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rPr>
            </w:pPr>
            <w:r>
              <w:rPr>
                <w:rFonts w:ascii="Arial Narrow" w:hAnsi="Arial Narrow" w:cs="Book Antiqua"/>
              </w:rPr>
              <w:t xml:space="preserve">Funzioni attribuite e attività svolte in favore dell'Amministrazione </w:t>
            </w:r>
          </w:p>
        </w:tc>
        <w:tc>
          <w:tcPr>
            <w:tcW w:w="7821"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Gestione a fini turistici</w:t>
            </w:r>
          </w:p>
        </w:tc>
      </w:tr>
      <w:tr w:rsidR="003C0EEF" w:rsidTr="001111BA">
        <w:tc>
          <w:tcPr>
            <w:tcW w:w="337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iCs/>
              </w:rPr>
            </w:pPr>
            <w:r>
              <w:rPr>
                <w:rFonts w:ascii="Arial Narrow" w:hAnsi="Arial Narrow" w:cs="Book Antiqua"/>
                <w:iCs/>
              </w:rPr>
              <w:t>Obiettivi di programmazione nel triennio 201</w:t>
            </w:r>
            <w:r w:rsidR="001111BA">
              <w:rPr>
                <w:rFonts w:ascii="Arial Narrow" w:hAnsi="Arial Narrow" w:cs="Book Antiqua"/>
                <w:iCs/>
              </w:rPr>
              <w:t>9</w:t>
            </w:r>
            <w:r>
              <w:rPr>
                <w:rFonts w:ascii="Arial Narrow" w:hAnsi="Arial Narrow" w:cs="Book Antiqua"/>
                <w:iCs/>
              </w:rPr>
              <w:t xml:space="preserve"> -202</w:t>
            </w:r>
            <w:r w:rsidR="001111BA">
              <w:rPr>
                <w:rFonts w:ascii="Arial Narrow" w:hAnsi="Arial Narrow" w:cs="Book Antiqua"/>
                <w:iCs/>
              </w:rPr>
              <w:t>1</w:t>
            </w:r>
          </w:p>
        </w:tc>
        <w:tc>
          <w:tcPr>
            <w:tcW w:w="7821"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c>
          <w:tcPr>
            <w:tcW w:w="337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rPr>
            </w:pPr>
            <w:r>
              <w:rPr>
                <w:rFonts w:ascii="Arial Narrow" w:hAnsi="Arial Narrow" w:cs="Book Antiqua"/>
                <w:b w:val="0"/>
                <w:iCs/>
              </w:rPr>
              <w:t xml:space="preserve">Tipologia società </w:t>
            </w:r>
          </w:p>
        </w:tc>
        <w:tc>
          <w:tcPr>
            <w:tcW w:w="7821"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Società cooperativa</w:t>
            </w:r>
          </w:p>
        </w:tc>
      </w:tr>
      <w:tr w:rsidR="001111BA" w:rsidTr="001111BA">
        <w:trPr>
          <w:trHeight w:val="564"/>
        </w:trPr>
        <w:tc>
          <w:tcPr>
            <w:tcW w:w="337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rPr>
            </w:pP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2014 </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2015 </w:t>
            </w: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2016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2017 </w:t>
            </w:r>
          </w:p>
        </w:tc>
      </w:tr>
      <w:tr w:rsidR="001111BA" w:rsidTr="001111BA">
        <w:tc>
          <w:tcPr>
            <w:tcW w:w="337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rPr>
            </w:pPr>
            <w:r>
              <w:rPr>
                <w:rFonts w:ascii="Arial Narrow" w:hAnsi="Arial Narrow" w:cs="Book Antiqua"/>
                <w:b w:val="0"/>
                <w:iCs/>
              </w:rPr>
              <w:t xml:space="preserve">Capitale sociale </w:t>
            </w: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8E5FEC" w:rsidP="001111BA">
            <w:pPr>
              <w:rPr>
                <w:rFonts w:ascii="Arial Narrow" w:hAnsi="Arial Narrow" w:cs="Book Antiqua"/>
                <w:b w:val="0"/>
                <w:i/>
              </w:rPr>
            </w:pPr>
            <w:r w:rsidRPr="008E5FEC">
              <w:rPr>
                <w:rFonts w:ascii="Arial Narrow" w:hAnsi="Arial Narrow" w:cs="Book Antiqua"/>
                <w:b w:val="0"/>
                <w:i/>
              </w:rPr>
              <w:t>264.500</w:t>
            </w:r>
          </w:p>
        </w:tc>
      </w:tr>
      <w:tr w:rsidR="001111BA" w:rsidTr="001111BA">
        <w:tc>
          <w:tcPr>
            <w:tcW w:w="337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rPr>
            </w:pPr>
            <w:r>
              <w:rPr>
                <w:rFonts w:ascii="Arial Narrow" w:hAnsi="Arial Narrow" w:cs="Book Antiqua"/>
                <w:b w:val="0"/>
                <w:iCs/>
              </w:rPr>
              <w:t xml:space="preserve">Patrimonio netto al 31 dicembre </w:t>
            </w: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8E5FEC" w:rsidP="001111BA">
            <w:pPr>
              <w:rPr>
                <w:rFonts w:ascii="Arial Narrow" w:hAnsi="Arial Narrow" w:cs="Book Antiqua"/>
                <w:b w:val="0"/>
                <w:i/>
              </w:rPr>
            </w:pPr>
            <w:r w:rsidRPr="008E5FEC">
              <w:rPr>
                <w:rFonts w:ascii="Arial Narrow" w:hAnsi="Arial Narrow" w:cs="Book Antiqua"/>
                <w:b w:val="0"/>
                <w:i/>
              </w:rPr>
              <w:t>300.491</w:t>
            </w:r>
          </w:p>
        </w:tc>
      </w:tr>
      <w:tr w:rsidR="001111BA" w:rsidTr="001111BA">
        <w:tc>
          <w:tcPr>
            <w:tcW w:w="337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rPr>
            </w:pPr>
            <w:r>
              <w:rPr>
                <w:rFonts w:ascii="Arial Narrow" w:hAnsi="Arial Narrow" w:cs="Book Antiqua"/>
                <w:b w:val="0"/>
                <w:iCs/>
              </w:rPr>
              <w:t xml:space="preserve">Risultato d’esercizio </w:t>
            </w: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344</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2.181</w:t>
            </w: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4.844</w:t>
            </w: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8E5FEC" w:rsidP="001111BA">
            <w:pPr>
              <w:rPr>
                <w:rFonts w:ascii="Arial Narrow" w:hAnsi="Arial Narrow" w:cs="Book Antiqua"/>
                <w:b w:val="0"/>
                <w:i/>
              </w:rPr>
            </w:pPr>
            <w:r w:rsidRPr="008E5FEC">
              <w:rPr>
                <w:rFonts w:ascii="Arial Narrow" w:hAnsi="Arial Narrow" w:cs="Book Antiqua"/>
                <w:b w:val="0"/>
                <w:i/>
              </w:rPr>
              <w:t>2.333</w:t>
            </w:r>
          </w:p>
        </w:tc>
      </w:tr>
      <w:tr w:rsidR="003C0EEF" w:rsidTr="001111BA">
        <w:tc>
          <w:tcPr>
            <w:tcW w:w="2247"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ind w:left="34" w:hanging="34"/>
              <w:rPr>
                <w:rFonts w:ascii="Arial Narrow" w:hAnsi="Arial Narrow" w:cs="Book Antiqua"/>
                <w:b w:val="0"/>
                <w:iCs/>
                <w:sz w:val="22"/>
                <w:szCs w:val="22"/>
              </w:rPr>
            </w:pPr>
            <w:r>
              <w:rPr>
                <w:rFonts w:ascii="Arial Narrow" w:hAnsi="Arial Narrow" w:cs="Book Antiqua"/>
                <w:b w:val="0"/>
                <w:iCs/>
              </w:rPr>
              <w:t>*</w:t>
            </w:r>
            <w:r>
              <w:rPr>
                <w:rFonts w:ascii="Arial Narrow" w:hAnsi="Arial Narrow" w:cs="Book Antiqua"/>
                <w:b w:val="0"/>
                <w:iCs/>
                <w:sz w:val="22"/>
                <w:szCs w:val="22"/>
              </w:rPr>
              <w:t>Utile netto incassato dall’Ente (</w:t>
            </w:r>
            <w:proofErr w:type="spellStart"/>
            <w:r>
              <w:rPr>
                <w:rFonts w:ascii="Arial Narrow" w:hAnsi="Arial Narrow" w:cs="Book Antiqua"/>
                <w:b w:val="0"/>
                <w:iCs/>
                <w:sz w:val="22"/>
                <w:szCs w:val="22"/>
              </w:rPr>
              <w:t>rif.</w:t>
            </w:r>
            <w:proofErr w:type="spellEnd"/>
            <w:r>
              <w:rPr>
                <w:rFonts w:ascii="Arial Narrow" w:hAnsi="Arial Narrow" w:cs="Book Antiqua"/>
                <w:b w:val="0"/>
                <w:iCs/>
                <w:sz w:val="22"/>
                <w:szCs w:val="22"/>
              </w:rPr>
              <w:t xml:space="preserve"> esercizio precedente)</w:t>
            </w:r>
          </w:p>
          <w:p w:rsidR="003C0EEF" w:rsidRDefault="00D67C87">
            <w:pPr>
              <w:rPr>
                <w:rFonts w:ascii="Arial Narrow" w:hAnsi="Arial Narrow" w:cs="Book Antiqua"/>
                <w:b w:val="0"/>
                <w:iCs/>
              </w:rPr>
            </w:pPr>
            <w:r>
              <w:rPr>
                <w:rFonts w:ascii="Arial Narrow" w:hAnsi="Arial Narrow" w:cs="Book Antiqua"/>
                <w:b w:val="0"/>
                <w:iCs/>
                <w:sz w:val="22"/>
                <w:szCs w:val="22"/>
              </w:rPr>
              <w:t xml:space="preserve">(entrate, </w:t>
            </w:r>
            <w:proofErr w:type="spellStart"/>
            <w:proofErr w:type="gramStart"/>
            <w:r>
              <w:rPr>
                <w:rFonts w:ascii="Arial Narrow" w:hAnsi="Arial Narrow" w:cs="Book Antiqua"/>
                <w:b w:val="0"/>
                <w:iCs/>
                <w:sz w:val="22"/>
                <w:szCs w:val="22"/>
              </w:rPr>
              <w:t>dividenti,ecc</w:t>
            </w:r>
            <w:proofErr w:type="spellEnd"/>
            <w:r>
              <w:rPr>
                <w:rFonts w:ascii="Arial Narrow" w:hAnsi="Arial Narrow" w:cs="Book Antiqua"/>
                <w:b w:val="0"/>
                <w:iCs/>
                <w:sz w:val="22"/>
                <w:szCs w:val="22"/>
              </w:rPr>
              <w:t>..</w:t>
            </w:r>
            <w:proofErr w:type="gramEnd"/>
            <w:r>
              <w:rPr>
                <w:rFonts w:ascii="Arial Narrow" w:hAnsi="Arial Narrow" w:cs="Book Antiqua"/>
                <w:b w:val="0"/>
                <w:iCs/>
                <w:sz w:val="22"/>
                <w:szCs w:val="22"/>
              </w:rPr>
              <w:t>)</w:t>
            </w:r>
            <w:r>
              <w:rPr>
                <w:rFonts w:ascii="Arial Narrow" w:hAnsi="Arial Narrow" w:cs="Book Antiqua"/>
                <w:b w:val="0"/>
                <w:iCs/>
              </w:rPr>
              <w:t xml:space="preserve"> </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Cs/>
              </w:rPr>
            </w:pPr>
            <w:r>
              <w:rPr>
                <w:rFonts w:ascii="Arial Narrow" w:hAnsi="Arial Narrow" w:cs="Book Antiqua"/>
                <w:b w:val="0"/>
                <w:iCs/>
              </w:rPr>
              <w:t>accertato.</w:t>
            </w: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c>
          <w:tcPr>
            <w:tcW w:w="2247"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Cs/>
              </w:rPr>
            </w:pP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Cs/>
              </w:rPr>
            </w:pPr>
            <w:r>
              <w:rPr>
                <w:rFonts w:ascii="Arial Narrow" w:hAnsi="Arial Narrow" w:cs="Book Antiqua"/>
                <w:b w:val="0"/>
              </w:rPr>
              <w:t>riscosso</w:t>
            </w: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rPr>
          <w:trHeight w:val="446"/>
        </w:trPr>
        <w:tc>
          <w:tcPr>
            <w:tcW w:w="2247"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ind w:left="0" w:firstLine="0"/>
              <w:rPr>
                <w:rFonts w:ascii="Arial Narrow" w:hAnsi="Arial Narrow" w:cs="Book Antiqua"/>
                <w:b w:val="0"/>
                <w:iCs/>
              </w:rPr>
            </w:pPr>
            <w:r>
              <w:rPr>
                <w:rFonts w:ascii="Arial Narrow" w:hAnsi="Arial Narrow" w:cs="Book Antiqua"/>
                <w:b w:val="0"/>
                <w:iCs/>
              </w:rPr>
              <w:t>Risorse finanziarie erogate all’organismo</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Cs/>
              </w:rPr>
            </w:pPr>
            <w:r>
              <w:rPr>
                <w:rFonts w:ascii="Arial Narrow" w:hAnsi="Arial Narrow" w:cs="Book Antiqua"/>
                <w:b w:val="0"/>
                <w:iCs/>
              </w:rPr>
              <w:t>impegnato</w:t>
            </w: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c>
          <w:tcPr>
            <w:tcW w:w="2247"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rPr>
            </w:pP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rPr>
            </w:pPr>
            <w:r>
              <w:rPr>
                <w:rFonts w:ascii="Arial Narrow" w:hAnsi="Arial Narrow" w:cs="Book Antiqua"/>
                <w:b w:val="0"/>
              </w:rPr>
              <w:t>pagato</w:t>
            </w:r>
          </w:p>
        </w:tc>
        <w:tc>
          <w:tcPr>
            <w:tcW w:w="209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 </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 </w:t>
            </w: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 </w:t>
            </w:r>
          </w:p>
        </w:tc>
      </w:tr>
    </w:tbl>
    <w:p w:rsidR="003C0EEF" w:rsidRDefault="003C0EEF">
      <w:pPr>
        <w:rPr>
          <w:rFonts w:ascii="Arial Narrow" w:hAnsi="Arial Narrow" w:cs="Book Antiqua"/>
          <w:b w:val="0"/>
          <w:i/>
        </w:rPr>
      </w:pPr>
    </w:p>
    <w:p w:rsidR="003C0EEF" w:rsidRDefault="003C0EEF">
      <w:pPr>
        <w:rPr>
          <w:rFonts w:ascii="Arial Narrow" w:hAnsi="Arial Narrow" w:cs="Book Antiqua"/>
          <w:b w:val="0"/>
          <w:i/>
          <w:color w:val="1F497D"/>
        </w:rPr>
      </w:pPr>
    </w:p>
    <w:tbl>
      <w:tblPr>
        <w:tblW w:w="11199" w:type="dxa"/>
        <w:tblInd w:w="-2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0" w:type="dxa"/>
          <w:left w:w="5" w:type="dxa"/>
          <w:bottom w:w="20" w:type="dxa"/>
          <w:right w:w="20" w:type="dxa"/>
        </w:tblCellMar>
        <w:tblLook w:val="0000" w:firstRow="0" w:lastRow="0" w:firstColumn="0" w:lastColumn="0" w:noHBand="0" w:noVBand="0"/>
      </w:tblPr>
      <w:tblGrid>
        <w:gridCol w:w="2246"/>
        <w:gridCol w:w="1133"/>
        <w:gridCol w:w="2096"/>
        <w:gridCol w:w="1955"/>
        <w:gridCol w:w="1953"/>
        <w:gridCol w:w="1816"/>
      </w:tblGrid>
      <w:tr w:rsidR="003C0EEF" w:rsidTr="001111BA">
        <w:tc>
          <w:tcPr>
            <w:tcW w:w="11199" w:type="dxa"/>
            <w:gridSpan w:val="6"/>
            <w:tcBorders>
              <w:top w:val="single" w:sz="4" w:space="0" w:color="00000A"/>
              <w:left w:val="single" w:sz="4" w:space="0" w:color="00000A"/>
              <w:bottom w:val="single" w:sz="4" w:space="0" w:color="00000A"/>
              <w:right w:val="single" w:sz="4" w:space="0" w:color="00000A"/>
            </w:tcBorders>
            <w:shd w:val="clear" w:color="auto" w:fill="FFCC00"/>
            <w:tcMar>
              <w:left w:w="5" w:type="dxa"/>
            </w:tcMar>
            <w:vAlign w:val="center"/>
          </w:tcPr>
          <w:p w:rsidR="003C0EEF" w:rsidRDefault="00D67C87">
            <w:pPr>
              <w:rPr>
                <w:rFonts w:ascii="Arial Narrow" w:hAnsi="Arial Narrow" w:cs="Book Antiqua"/>
                <w:b w:val="0"/>
                <w:i/>
                <w:color w:val="1F497D"/>
              </w:rPr>
            </w:pPr>
            <w:r>
              <w:rPr>
                <w:rFonts w:ascii="Arial Narrow" w:hAnsi="Arial Narrow" w:cs="Book Antiqua"/>
                <w:i/>
                <w:color w:val="1F497D"/>
              </w:rPr>
              <w:t xml:space="preserve">Consorzio Elettrico </w:t>
            </w:r>
            <w:proofErr w:type="spellStart"/>
            <w:r>
              <w:rPr>
                <w:rFonts w:ascii="Arial Narrow" w:hAnsi="Arial Narrow" w:cs="Book Antiqua"/>
                <w:i/>
                <w:color w:val="1F497D"/>
              </w:rPr>
              <w:t>Lovernatico</w:t>
            </w:r>
            <w:proofErr w:type="spellEnd"/>
            <w:r>
              <w:rPr>
                <w:rFonts w:ascii="Arial Narrow" w:hAnsi="Arial Narrow" w:cs="Book Antiqua"/>
                <w:i/>
                <w:color w:val="1F497D"/>
              </w:rPr>
              <w:t xml:space="preserve"> - quota di partecipazione– 25%</w:t>
            </w:r>
          </w:p>
        </w:tc>
      </w:tr>
      <w:tr w:rsidR="003C0EEF" w:rsidTr="001111BA">
        <w:tc>
          <w:tcPr>
            <w:tcW w:w="337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ind w:left="0" w:firstLine="0"/>
              <w:rPr>
                <w:rFonts w:ascii="Arial Narrow" w:hAnsi="Arial Narrow" w:cs="Book Antiqua"/>
                <w:b w:val="0"/>
                <w:i/>
              </w:rPr>
            </w:pPr>
            <w:r>
              <w:rPr>
                <w:rFonts w:ascii="Arial Narrow" w:hAnsi="Arial Narrow" w:cs="Book Antiqua"/>
                <w:i/>
              </w:rPr>
              <w:t xml:space="preserve">Funzioni attribuite e attività svolte in favore dell'Amministrazione </w:t>
            </w:r>
          </w:p>
        </w:tc>
        <w:tc>
          <w:tcPr>
            <w:tcW w:w="7820"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Gestione a fini economici, </w:t>
            </w:r>
          </w:p>
        </w:tc>
      </w:tr>
      <w:tr w:rsidR="003C0EEF" w:rsidTr="001111BA">
        <w:tc>
          <w:tcPr>
            <w:tcW w:w="337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ind w:left="0" w:firstLine="0"/>
              <w:rPr>
                <w:rFonts w:ascii="Arial Narrow" w:hAnsi="Arial Narrow" w:cs="Book Antiqua"/>
                <w:i/>
                <w:iCs/>
              </w:rPr>
            </w:pPr>
            <w:r>
              <w:rPr>
                <w:rFonts w:ascii="Arial Narrow" w:hAnsi="Arial Narrow" w:cs="Book Antiqua"/>
                <w:i/>
                <w:iCs/>
              </w:rPr>
              <w:t>Obiettivi di programmazione nel triennio 201</w:t>
            </w:r>
            <w:r w:rsidR="001111BA">
              <w:rPr>
                <w:rFonts w:ascii="Arial Narrow" w:hAnsi="Arial Narrow" w:cs="Book Antiqua"/>
                <w:i/>
                <w:iCs/>
              </w:rPr>
              <w:t>9</w:t>
            </w:r>
            <w:r>
              <w:rPr>
                <w:rFonts w:ascii="Arial Narrow" w:hAnsi="Arial Narrow" w:cs="Book Antiqua"/>
                <w:i/>
                <w:iCs/>
              </w:rPr>
              <w:t xml:space="preserve"> -202</w:t>
            </w:r>
            <w:r w:rsidR="001111BA">
              <w:rPr>
                <w:rFonts w:ascii="Arial Narrow" w:hAnsi="Arial Narrow" w:cs="Book Antiqua"/>
                <w:i/>
                <w:iCs/>
              </w:rPr>
              <w:t>1</w:t>
            </w:r>
          </w:p>
        </w:tc>
        <w:tc>
          <w:tcPr>
            <w:tcW w:w="7820"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c>
          <w:tcPr>
            <w:tcW w:w="337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iCs/>
              </w:rPr>
              <w:t xml:space="preserve">Tipologia società </w:t>
            </w:r>
          </w:p>
        </w:tc>
        <w:tc>
          <w:tcPr>
            <w:tcW w:w="7820"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Società consortile</w:t>
            </w:r>
          </w:p>
        </w:tc>
      </w:tr>
      <w:tr w:rsidR="001111BA" w:rsidTr="001111BA">
        <w:trPr>
          <w:trHeight w:val="564"/>
        </w:trPr>
        <w:tc>
          <w:tcPr>
            <w:tcW w:w="337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20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2014 </w:t>
            </w: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2015 </w:t>
            </w:r>
          </w:p>
        </w:tc>
        <w:tc>
          <w:tcPr>
            <w:tcW w:w="195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highlight w:val="yellow"/>
              </w:rPr>
            </w:pPr>
            <w:r>
              <w:rPr>
                <w:rFonts w:ascii="Arial Narrow" w:hAnsi="Arial Narrow" w:cs="Book Antiqua"/>
                <w:i/>
              </w:rPr>
              <w:t xml:space="preserve">Anno 2016 </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highlight w:val="yellow"/>
              </w:rPr>
            </w:pPr>
            <w:r>
              <w:rPr>
                <w:rFonts w:ascii="Arial Narrow" w:hAnsi="Arial Narrow" w:cs="Book Antiqua"/>
                <w:i/>
              </w:rPr>
              <w:t xml:space="preserve">Anno 2017 </w:t>
            </w:r>
          </w:p>
        </w:tc>
      </w:tr>
      <w:tr w:rsidR="001111BA" w:rsidTr="001111BA">
        <w:tc>
          <w:tcPr>
            <w:tcW w:w="337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iCs/>
              </w:rPr>
              <w:t xml:space="preserve">Capitale sociale </w:t>
            </w:r>
          </w:p>
        </w:tc>
        <w:tc>
          <w:tcPr>
            <w:tcW w:w="20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highlight w:val="yellow"/>
              </w:rPr>
            </w:pP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highlight w:val="yellow"/>
              </w:rPr>
            </w:pPr>
          </w:p>
        </w:tc>
      </w:tr>
      <w:tr w:rsidR="001111BA" w:rsidTr="001111BA">
        <w:tc>
          <w:tcPr>
            <w:tcW w:w="337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iCs/>
              </w:rPr>
              <w:t xml:space="preserve">Patrimonio netto al 31 dicembre </w:t>
            </w:r>
          </w:p>
        </w:tc>
        <w:tc>
          <w:tcPr>
            <w:tcW w:w="20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8E5FEC" w:rsidP="001111BA">
            <w:pPr>
              <w:rPr>
                <w:rFonts w:ascii="Arial Narrow" w:hAnsi="Arial Narrow" w:cs="Book Antiqua"/>
                <w:b w:val="0"/>
                <w:i/>
                <w:highlight w:val="yellow"/>
              </w:rPr>
            </w:pPr>
            <w:r>
              <w:rPr>
                <w:b w:val="0"/>
                <w:bCs w:val="0"/>
                <w:color w:val="auto"/>
                <w:sz w:val="18"/>
                <w:szCs w:val="18"/>
                <w:lang w:eastAsia="it-IT"/>
              </w:rPr>
              <w:t>220.267</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8E5FEC" w:rsidP="001111BA">
            <w:pPr>
              <w:rPr>
                <w:rFonts w:ascii="Arial Narrow" w:hAnsi="Arial Narrow" w:cs="Book Antiqua"/>
                <w:b w:val="0"/>
                <w:i/>
                <w:highlight w:val="yellow"/>
              </w:rPr>
            </w:pPr>
            <w:r>
              <w:rPr>
                <w:b w:val="0"/>
                <w:bCs w:val="0"/>
                <w:color w:val="auto"/>
                <w:sz w:val="18"/>
                <w:szCs w:val="18"/>
                <w:lang w:eastAsia="it-IT"/>
              </w:rPr>
              <w:t>217.962</w:t>
            </w:r>
          </w:p>
        </w:tc>
      </w:tr>
      <w:tr w:rsidR="001111BA" w:rsidTr="001111BA">
        <w:tc>
          <w:tcPr>
            <w:tcW w:w="337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iCs/>
              </w:rPr>
              <w:t xml:space="preserve">Risultato d’esercizio </w:t>
            </w:r>
          </w:p>
        </w:tc>
        <w:tc>
          <w:tcPr>
            <w:tcW w:w="20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8.107</w:t>
            </w: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21.081</w:t>
            </w:r>
          </w:p>
        </w:tc>
        <w:tc>
          <w:tcPr>
            <w:tcW w:w="195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8E5FEC" w:rsidP="001111BA">
            <w:pPr>
              <w:rPr>
                <w:rFonts w:ascii="Arial Narrow" w:hAnsi="Arial Narrow" w:cs="Book Antiqua"/>
                <w:b w:val="0"/>
                <w:i/>
                <w:highlight w:val="yellow"/>
              </w:rPr>
            </w:pPr>
            <w:r>
              <w:rPr>
                <w:b w:val="0"/>
                <w:bCs w:val="0"/>
                <w:color w:val="auto"/>
                <w:sz w:val="18"/>
                <w:szCs w:val="18"/>
                <w:lang w:eastAsia="it-IT"/>
              </w:rPr>
              <w:t>5.197</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8E5FEC" w:rsidP="001111BA">
            <w:pPr>
              <w:rPr>
                <w:rFonts w:ascii="Arial Narrow" w:hAnsi="Arial Narrow" w:cs="Book Antiqua"/>
                <w:b w:val="0"/>
                <w:i/>
                <w:highlight w:val="yellow"/>
              </w:rPr>
            </w:pPr>
            <w:r>
              <w:rPr>
                <w:b w:val="0"/>
                <w:bCs w:val="0"/>
                <w:color w:val="auto"/>
                <w:sz w:val="18"/>
                <w:szCs w:val="18"/>
                <w:lang w:eastAsia="it-IT"/>
              </w:rPr>
              <w:t>2.305</w:t>
            </w:r>
          </w:p>
        </w:tc>
      </w:tr>
      <w:tr w:rsidR="001111BA" w:rsidTr="008E5FEC">
        <w:tc>
          <w:tcPr>
            <w:tcW w:w="2246"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ind w:left="0" w:firstLine="0"/>
              <w:rPr>
                <w:rFonts w:ascii="Arial Narrow" w:hAnsi="Arial Narrow" w:cs="Book Antiqua"/>
                <w:b w:val="0"/>
                <w:i/>
                <w:iCs/>
              </w:rPr>
            </w:pPr>
            <w:r>
              <w:rPr>
                <w:rFonts w:ascii="Arial Narrow" w:hAnsi="Arial Narrow" w:cs="Book Antiqua"/>
                <w:b w:val="0"/>
                <w:i/>
                <w:iCs/>
              </w:rPr>
              <w:t>*Utile netto incassato dall’Ente (</w:t>
            </w:r>
            <w:proofErr w:type="spellStart"/>
            <w:r>
              <w:rPr>
                <w:rFonts w:ascii="Arial Narrow" w:hAnsi="Arial Narrow" w:cs="Book Antiqua"/>
                <w:b w:val="0"/>
                <w:i/>
                <w:iCs/>
              </w:rPr>
              <w:t>rif.</w:t>
            </w:r>
            <w:proofErr w:type="spellEnd"/>
            <w:r>
              <w:rPr>
                <w:rFonts w:ascii="Arial Narrow" w:hAnsi="Arial Narrow" w:cs="Book Antiqua"/>
                <w:b w:val="0"/>
                <w:i/>
                <w:iCs/>
              </w:rPr>
              <w:t xml:space="preserve"> esercizio precedente)</w:t>
            </w:r>
          </w:p>
          <w:p w:rsidR="001111BA" w:rsidRDefault="001111BA" w:rsidP="001111BA">
            <w:pPr>
              <w:rPr>
                <w:rFonts w:ascii="Arial Narrow" w:hAnsi="Arial Narrow" w:cs="Book Antiqua"/>
                <w:b w:val="0"/>
                <w:i/>
                <w:iCs/>
              </w:rPr>
            </w:pPr>
            <w:r>
              <w:rPr>
                <w:rFonts w:ascii="Arial Narrow" w:hAnsi="Arial Narrow" w:cs="Book Antiqua"/>
                <w:b w:val="0"/>
                <w:i/>
                <w:iCs/>
              </w:rPr>
              <w:t xml:space="preserve">(entrate, </w:t>
            </w:r>
            <w:proofErr w:type="spellStart"/>
            <w:proofErr w:type="gramStart"/>
            <w:r>
              <w:rPr>
                <w:rFonts w:ascii="Arial Narrow" w:hAnsi="Arial Narrow" w:cs="Book Antiqua"/>
                <w:b w:val="0"/>
                <w:i/>
                <w:iCs/>
              </w:rPr>
              <w:t>dividenti,ecc</w:t>
            </w:r>
            <w:proofErr w:type="spellEnd"/>
            <w:r>
              <w:rPr>
                <w:rFonts w:ascii="Arial Narrow" w:hAnsi="Arial Narrow" w:cs="Book Antiqua"/>
                <w:b w:val="0"/>
                <w:i/>
                <w:iCs/>
              </w:rPr>
              <w:t>..</w:t>
            </w:r>
            <w:proofErr w:type="gramEnd"/>
            <w:r>
              <w:rPr>
                <w:rFonts w:ascii="Arial Narrow" w:hAnsi="Arial Narrow" w:cs="Book Antiqua"/>
                <w:b w:val="0"/>
                <w:i/>
                <w:iCs/>
              </w:rPr>
              <w:t xml:space="preserve">)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1111BA" w:rsidRDefault="001111BA" w:rsidP="001111BA">
            <w:pPr>
              <w:rPr>
                <w:rFonts w:ascii="Arial Narrow" w:hAnsi="Arial Narrow" w:cs="Book Antiqua"/>
                <w:b w:val="0"/>
                <w:iCs/>
              </w:rPr>
            </w:pPr>
            <w:r>
              <w:rPr>
                <w:rFonts w:ascii="Arial Narrow" w:hAnsi="Arial Narrow" w:cs="Book Antiqua"/>
                <w:b w:val="0"/>
                <w:iCs/>
              </w:rPr>
              <w:t>accertato.</w:t>
            </w:r>
          </w:p>
        </w:tc>
        <w:tc>
          <w:tcPr>
            <w:tcW w:w="20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25.000</w:t>
            </w: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10000</w:t>
            </w:r>
          </w:p>
        </w:tc>
        <w:tc>
          <w:tcPr>
            <w:tcW w:w="195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25.000</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r>
      <w:tr w:rsidR="001111BA" w:rsidTr="008E5FEC">
        <w:tc>
          <w:tcPr>
            <w:tcW w:w="2246"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iCs/>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1111BA" w:rsidRDefault="001111BA" w:rsidP="001111BA">
            <w:pPr>
              <w:rPr>
                <w:rFonts w:ascii="Arial Narrow" w:hAnsi="Arial Narrow" w:cs="Book Antiqua"/>
                <w:b w:val="0"/>
                <w:iCs/>
              </w:rPr>
            </w:pPr>
            <w:r>
              <w:rPr>
                <w:rFonts w:ascii="Arial Narrow" w:hAnsi="Arial Narrow" w:cs="Book Antiqua"/>
                <w:b w:val="0"/>
              </w:rPr>
              <w:t>riscosso</w:t>
            </w:r>
          </w:p>
        </w:tc>
        <w:tc>
          <w:tcPr>
            <w:tcW w:w="20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25.000</w:t>
            </w: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10000</w:t>
            </w:r>
          </w:p>
        </w:tc>
        <w:tc>
          <w:tcPr>
            <w:tcW w:w="195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25.000</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r>
      <w:tr w:rsidR="003C0EEF" w:rsidTr="001111BA">
        <w:tc>
          <w:tcPr>
            <w:tcW w:w="2246"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ind w:left="0" w:firstLine="0"/>
              <w:rPr>
                <w:rFonts w:ascii="Arial Narrow" w:hAnsi="Arial Narrow" w:cs="Book Antiqua"/>
                <w:b w:val="0"/>
                <w:i/>
                <w:iCs/>
              </w:rPr>
            </w:pPr>
            <w:r>
              <w:rPr>
                <w:rFonts w:ascii="Arial Narrow" w:hAnsi="Arial Narrow" w:cs="Book Antiqua"/>
                <w:b w:val="0"/>
                <w:i/>
                <w:iCs/>
              </w:rPr>
              <w:t>Risorse finanziarie erogate all’organismo</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
                <w:iCs/>
              </w:rPr>
            </w:pPr>
            <w:r>
              <w:rPr>
                <w:rFonts w:ascii="Arial Narrow" w:hAnsi="Arial Narrow" w:cs="Book Antiqua"/>
                <w:b w:val="0"/>
                <w:i/>
                <w:iCs/>
              </w:rPr>
              <w:t>impegnato</w:t>
            </w:r>
          </w:p>
        </w:tc>
        <w:tc>
          <w:tcPr>
            <w:tcW w:w="20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C0EEF" w:rsidRDefault="00D67C87">
            <w:r>
              <w:rPr>
                <w:rFonts w:ascii="Arial Narrow" w:hAnsi="Arial Narrow"/>
                <w:b w:val="0"/>
                <w:bCs w:val="0"/>
                <w:lang w:eastAsia="it-IT"/>
              </w:rPr>
              <w:t>0</w:t>
            </w: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C0EEF" w:rsidRDefault="00D67C87">
            <w:r>
              <w:rPr>
                <w:rFonts w:ascii="Arial Narrow" w:hAnsi="Arial Narrow"/>
                <w:b w:val="0"/>
                <w:bCs w:val="0"/>
                <w:lang w:eastAsia="it-IT"/>
              </w:rPr>
              <w:t>0</w:t>
            </w:r>
          </w:p>
        </w:tc>
        <w:tc>
          <w:tcPr>
            <w:tcW w:w="195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C0EEF" w:rsidRDefault="00D67C87">
            <w:r>
              <w:rPr>
                <w:rFonts w:ascii="Arial Narrow" w:hAnsi="Arial Narrow"/>
                <w:b w:val="0"/>
                <w:bCs w:val="0"/>
                <w:lang w:eastAsia="it-IT"/>
              </w:rPr>
              <w:t>0</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C0EEF" w:rsidRDefault="00D67C87">
            <w:r>
              <w:rPr>
                <w:rFonts w:ascii="Arial Narrow" w:hAnsi="Arial Narrow"/>
                <w:b w:val="0"/>
                <w:bCs w:val="0"/>
                <w:lang w:eastAsia="it-IT"/>
              </w:rPr>
              <w:t>0</w:t>
            </w:r>
          </w:p>
        </w:tc>
      </w:tr>
      <w:tr w:rsidR="003C0EEF" w:rsidTr="001111BA">
        <w:tc>
          <w:tcPr>
            <w:tcW w:w="2246"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
              </w:rPr>
            </w:pPr>
            <w:r>
              <w:rPr>
                <w:rFonts w:ascii="Arial Narrow" w:hAnsi="Arial Narrow" w:cs="Book Antiqua"/>
                <w:b w:val="0"/>
                <w:i/>
              </w:rPr>
              <w:t>pagato</w:t>
            </w:r>
          </w:p>
        </w:tc>
        <w:tc>
          <w:tcPr>
            <w:tcW w:w="20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C0EEF" w:rsidRDefault="00D67C87">
            <w:r>
              <w:rPr>
                <w:rFonts w:ascii="Arial Narrow" w:hAnsi="Arial Narrow"/>
                <w:b w:val="0"/>
                <w:bCs w:val="0"/>
                <w:lang w:eastAsia="it-IT"/>
              </w:rPr>
              <w:t>0</w:t>
            </w: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C0EEF" w:rsidRDefault="00D67C87">
            <w:r>
              <w:rPr>
                <w:rFonts w:ascii="Arial Narrow" w:hAnsi="Arial Narrow"/>
                <w:b w:val="0"/>
                <w:bCs w:val="0"/>
                <w:lang w:eastAsia="it-IT"/>
              </w:rPr>
              <w:t>0</w:t>
            </w:r>
          </w:p>
        </w:tc>
        <w:tc>
          <w:tcPr>
            <w:tcW w:w="195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C0EEF" w:rsidRDefault="00D67C87">
            <w:r>
              <w:rPr>
                <w:rFonts w:ascii="Arial Narrow" w:hAnsi="Arial Narrow"/>
                <w:b w:val="0"/>
                <w:bCs w:val="0"/>
                <w:lang w:eastAsia="it-IT"/>
              </w:rPr>
              <w:t>0</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C0EEF" w:rsidRDefault="00D67C87">
            <w:r>
              <w:rPr>
                <w:rFonts w:ascii="Arial Narrow" w:hAnsi="Arial Narrow"/>
                <w:b w:val="0"/>
                <w:bCs w:val="0"/>
                <w:lang w:eastAsia="it-IT"/>
              </w:rPr>
              <w:t>0</w:t>
            </w:r>
          </w:p>
        </w:tc>
      </w:tr>
      <w:tr w:rsidR="003C0EEF" w:rsidTr="001111BA">
        <w:tc>
          <w:tcPr>
            <w:tcW w:w="224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3C0EEF">
            <w:pPr>
              <w:rPr>
                <w:rFonts w:ascii="Arial Narrow" w:hAnsi="Arial Narrow" w:cs="Book Antiqua"/>
                <w:b w:val="0"/>
                <w:i/>
              </w:rPr>
            </w:pPr>
          </w:p>
        </w:tc>
        <w:tc>
          <w:tcPr>
            <w:tcW w:w="20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C0EEF" w:rsidRDefault="00D67C87">
            <w:r>
              <w:rPr>
                <w:rFonts w:ascii="Arial Narrow" w:hAnsi="Arial Narrow"/>
                <w:b w:val="0"/>
                <w:bCs w:val="0"/>
                <w:lang w:eastAsia="it-IT"/>
              </w:rPr>
              <w:t>0</w:t>
            </w:r>
          </w:p>
        </w:tc>
        <w:tc>
          <w:tcPr>
            <w:tcW w:w="195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C0EEF" w:rsidRDefault="00D67C87">
            <w:r>
              <w:rPr>
                <w:rFonts w:ascii="Arial Narrow" w:hAnsi="Arial Narrow"/>
                <w:b w:val="0"/>
                <w:bCs w:val="0"/>
                <w:lang w:eastAsia="it-IT"/>
              </w:rPr>
              <w:t>0</w:t>
            </w:r>
          </w:p>
        </w:tc>
        <w:tc>
          <w:tcPr>
            <w:tcW w:w="195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C0EEF" w:rsidRDefault="00D67C87">
            <w:r>
              <w:rPr>
                <w:rFonts w:ascii="Arial Narrow" w:hAnsi="Arial Narrow"/>
                <w:b w:val="0"/>
                <w:bCs w:val="0"/>
                <w:lang w:eastAsia="it-IT"/>
              </w:rPr>
              <w:t>0</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C0EEF" w:rsidRDefault="00D67C87">
            <w:r>
              <w:rPr>
                <w:rFonts w:ascii="Arial Narrow" w:hAnsi="Arial Narrow"/>
                <w:b w:val="0"/>
                <w:bCs w:val="0"/>
                <w:lang w:eastAsia="it-IT"/>
              </w:rPr>
              <w:t>0</w:t>
            </w:r>
          </w:p>
        </w:tc>
      </w:tr>
    </w:tbl>
    <w:p w:rsidR="003C0EEF" w:rsidRDefault="003C0EEF">
      <w:pPr>
        <w:rPr>
          <w:rFonts w:ascii="Arial Narrow" w:hAnsi="Arial Narrow" w:cs="Book Antiqua"/>
          <w:b w:val="0"/>
          <w:i/>
          <w:color w:val="1F497D"/>
        </w:rPr>
      </w:pPr>
    </w:p>
    <w:p w:rsidR="003C0EEF" w:rsidRDefault="003C0EEF">
      <w:pPr>
        <w:rPr>
          <w:rFonts w:ascii="Arial Narrow" w:hAnsi="Arial Narrow" w:cs="Book Antiqua"/>
          <w:b w:val="0"/>
          <w:i/>
        </w:rPr>
      </w:pPr>
    </w:p>
    <w:p w:rsidR="003C0EEF" w:rsidRDefault="003C0EEF">
      <w:pPr>
        <w:rPr>
          <w:rFonts w:ascii="Arial Narrow" w:hAnsi="Arial Narrow" w:cs="Book Antiqua"/>
          <w:b w:val="0"/>
          <w:i/>
        </w:rPr>
      </w:pPr>
    </w:p>
    <w:p w:rsidR="003C0EEF" w:rsidRDefault="003C0EEF">
      <w:pPr>
        <w:rPr>
          <w:rFonts w:ascii="Arial Narrow" w:hAnsi="Arial Narrow" w:cs="Book Antiqua"/>
          <w:b w:val="0"/>
          <w:i/>
        </w:rPr>
      </w:pPr>
    </w:p>
    <w:tbl>
      <w:tblPr>
        <w:tblW w:w="11199" w:type="dxa"/>
        <w:tblInd w:w="-2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0" w:type="dxa"/>
          <w:left w:w="5" w:type="dxa"/>
          <w:bottom w:w="20" w:type="dxa"/>
          <w:right w:w="20" w:type="dxa"/>
        </w:tblCellMar>
        <w:tblLook w:val="0000" w:firstRow="0" w:lastRow="0" w:firstColumn="0" w:lastColumn="0" w:noHBand="0" w:noVBand="0"/>
      </w:tblPr>
      <w:tblGrid>
        <w:gridCol w:w="2239"/>
        <w:gridCol w:w="1131"/>
        <w:gridCol w:w="2097"/>
        <w:gridCol w:w="1958"/>
        <w:gridCol w:w="1958"/>
        <w:gridCol w:w="1816"/>
      </w:tblGrid>
      <w:tr w:rsidR="003C0EEF" w:rsidTr="001111BA">
        <w:tc>
          <w:tcPr>
            <w:tcW w:w="11199" w:type="dxa"/>
            <w:gridSpan w:val="6"/>
            <w:tcBorders>
              <w:top w:val="single" w:sz="4" w:space="0" w:color="00000A"/>
              <w:left w:val="single" w:sz="4" w:space="0" w:color="00000A"/>
              <w:bottom w:val="single" w:sz="4" w:space="0" w:color="00000A"/>
              <w:right w:val="single" w:sz="4" w:space="0" w:color="00000A"/>
            </w:tcBorders>
            <w:shd w:val="clear" w:color="auto" w:fill="FFCC00"/>
            <w:tcMar>
              <w:left w:w="5" w:type="dxa"/>
            </w:tcMar>
            <w:vAlign w:val="center"/>
          </w:tcPr>
          <w:p w:rsidR="003C0EEF" w:rsidRDefault="00D67C87">
            <w:pPr>
              <w:rPr>
                <w:rFonts w:ascii="Arial Narrow" w:hAnsi="Arial Narrow" w:cs="Book Antiqua"/>
                <w:b w:val="0"/>
                <w:i/>
              </w:rPr>
            </w:pPr>
            <w:r>
              <w:rPr>
                <w:rFonts w:ascii="Arial Narrow" w:hAnsi="Arial Narrow" w:cs="Book Antiqua"/>
                <w:i/>
              </w:rPr>
              <w:t>Informatica trentina Spa - quota di partecipazione– 0,0063%</w:t>
            </w:r>
          </w:p>
        </w:tc>
      </w:tr>
      <w:tr w:rsidR="003C0EEF" w:rsidTr="001111BA">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ind w:left="0" w:firstLine="0"/>
              <w:rPr>
                <w:rFonts w:ascii="Arial Narrow" w:hAnsi="Arial Narrow" w:cs="Book Antiqua"/>
                <w:b w:val="0"/>
                <w:i/>
              </w:rPr>
            </w:pPr>
            <w:r>
              <w:rPr>
                <w:rFonts w:ascii="Arial Narrow" w:hAnsi="Arial Narrow" w:cs="Book Antiqua"/>
                <w:i/>
              </w:rPr>
              <w:t xml:space="preserve">Funzioni attribuite e attività svolte in favore dell'Amministrazione </w:t>
            </w:r>
          </w:p>
        </w:tc>
        <w:tc>
          <w:tcPr>
            <w:tcW w:w="78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Gestione a fini economici, </w:t>
            </w:r>
          </w:p>
        </w:tc>
      </w:tr>
      <w:tr w:rsidR="003C0EEF" w:rsidTr="001111BA">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i/>
                <w:iCs/>
              </w:rPr>
            </w:pPr>
            <w:r>
              <w:rPr>
                <w:rFonts w:ascii="Arial Narrow" w:hAnsi="Arial Narrow" w:cs="Book Antiqua"/>
                <w:i/>
                <w:iCs/>
              </w:rPr>
              <w:t>Obiettivi di programmazione nel triennio 201</w:t>
            </w:r>
            <w:r w:rsidR="001111BA">
              <w:rPr>
                <w:rFonts w:ascii="Arial Narrow" w:hAnsi="Arial Narrow" w:cs="Book Antiqua"/>
                <w:i/>
                <w:iCs/>
              </w:rPr>
              <w:t>9</w:t>
            </w:r>
            <w:r>
              <w:rPr>
                <w:rFonts w:ascii="Arial Narrow" w:hAnsi="Arial Narrow" w:cs="Book Antiqua"/>
                <w:i/>
                <w:iCs/>
              </w:rPr>
              <w:t xml:space="preserve"> -202</w:t>
            </w:r>
            <w:r w:rsidR="001111BA">
              <w:rPr>
                <w:rFonts w:ascii="Arial Narrow" w:hAnsi="Arial Narrow" w:cs="Book Antiqua"/>
                <w:i/>
                <w:iCs/>
              </w:rPr>
              <w:t>1</w:t>
            </w:r>
          </w:p>
        </w:tc>
        <w:tc>
          <w:tcPr>
            <w:tcW w:w="78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iCs/>
              </w:rPr>
              <w:t xml:space="preserve">Tipologia società </w:t>
            </w:r>
          </w:p>
        </w:tc>
        <w:tc>
          <w:tcPr>
            <w:tcW w:w="78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Società per azioni</w:t>
            </w:r>
          </w:p>
        </w:tc>
      </w:tr>
      <w:tr w:rsidR="001111BA" w:rsidTr="001111BA">
        <w:trPr>
          <w:trHeight w:val="564"/>
        </w:trPr>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2014 </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2015 </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2016 </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2017 </w:t>
            </w:r>
          </w:p>
        </w:tc>
      </w:tr>
      <w:tr w:rsidR="001111BA" w:rsidTr="001111BA">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iCs/>
              </w:rPr>
              <w:t xml:space="preserve">Capitale sociale </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3.500.000</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3.500.000</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3.500.000</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3.500.000</w:t>
            </w:r>
          </w:p>
        </w:tc>
      </w:tr>
      <w:tr w:rsidR="001111BA" w:rsidTr="001111BA">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iCs/>
              </w:rPr>
              <w:t xml:space="preserve">Patrimonio netto al 31 dicembre </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19.838.847</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20.589.287</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20.589.287</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D7210" w:rsidP="001111BA">
            <w:pPr>
              <w:rPr>
                <w:rFonts w:ascii="Arial Narrow" w:hAnsi="Arial Narrow" w:cs="Book Antiqua"/>
                <w:b w:val="0"/>
                <w:i/>
              </w:rPr>
            </w:pPr>
            <w:r w:rsidRPr="001D7210">
              <w:rPr>
                <w:rFonts w:ascii="Arial Narrow" w:hAnsi="Arial Narrow" w:cs="Book Antiqua"/>
                <w:b w:val="0"/>
                <w:i/>
              </w:rPr>
              <w:t>21.698.244</w:t>
            </w:r>
          </w:p>
        </w:tc>
      </w:tr>
      <w:tr w:rsidR="001111BA" w:rsidTr="001111BA">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iCs/>
              </w:rPr>
              <w:t xml:space="preserve">Risultato d’esercizio </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705.703</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122.860</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122.860</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D7210" w:rsidP="001111BA">
            <w:pPr>
              <w:rPr>
                <w:rFonts w:ascii="Arial Narrow" w:hAnsi="Arial Narrow" w:cs="Book Antiqua"/>
                <w:b w:val="0"/>
                <w:i/>
              </w:rPr>
            </w:pPr>
            <w:r w:rsidRPr="001D7210">
              <w:rPr>
                <w:rFonts w:ascii="Arial Narrow" w:hAnsi="Arial Narrow" w:cs="Book Antiqua"/>
                <w:b w:val="0"/>
                <w:i/>
              </w:rPr>
              <w:t>892.950</w:t>
            </w:r>
          </w:p>
        </w:tc>
      </w:tr>
      <w:tr w:rsidR="003C0EEF" w:rsidTr="001111BA">
        <w:tc>
          <w:tcPr>
            <w:tcW w:w="22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ind w:left="0" w:firstLine="0"/>
              <w:rPr>
                <w:rFonts w:ascii="Arial Narrow" w:hAnsi="Arial Narrow" w:cs="Book Antiqua"/>
                <w:b w:val="0"/>
                <w:i/>
                <w:iCs/>
              </w:rPr>
            </w:pPr>
            <w:r>
              <w:rPr>
                <w:rFonts w:ascii="Arial Narrow" w:hAnsi="Arial Narrow" w:cs="Book Antiqua"/>
                <w:b w:val="0"/>
                <w:i/>
                <w:iCs/>
              </w:rPr>
              <w:t>*Utile netto incassato dall’Ente (</w:t>
            </w:r>
            <w:proofErr w:type="spellStart"/>
            <w:r>
              <w:rPr>
                <w:rFonts w:ascii="Arial Narrow" w:hAnsi="Arial Narrow" w:cs="Book Antiqua"/>
                <w:b w:val="0"/>
                <w:i/>
                <w:iCs/>
              </w:rPr>
              <w:t>rif.</w:t>
            </w:r>
            <w:proofErr w:type="spellEnd"/>
            <w:r>
              <w:rPr>
                <w:rFonts w:ascii="Arial Narrow" w:hAnsi="Arial Narrow" w:cs="Book Antiqua"/>
                <w:b w:val="0"/>
                <w:i/>
                <w:iCs/>
              </w:rPr>
              <w:t xml:space="preserve"> esercizio precedente)</w:t>
            </w:r>
          </w:p>
          <w:p w:rsidR="003C0EEF" w:rsidRDefault="00D67C87">
            <w:pPr>
              <w:rPr>
                <w:rFonts w:ascii="Arial Narrow" w:hAnsi="Arial Narrow" w:cs="Book Antiqua"/>
                <w:b w:val="0"/>
                <w:i/>
                <w:iCs/>
              </w:rPr>
            </w:pPr>
            <w:r>
              <w:rPr>
                <w:rFonts w:ascii="Arial Narrow" w:hAnsi="Arial Narrow" w:cs="Book Antiqua"/>
                <w:b w:val="0"/>
                <w:i/>
                <w:iCs/>
              </w:rPr>
              <w:t xml:space="preserve">(entrate, </w:t>
            </w:r>
            <w:proofErr w:type="spellStart"/>
            <w:proofErr w:type="gramStart"/>
            <w:r>
              <w:rPr>
                <w:rFonts w:ascii="Arial Narrow" w:hAnsi="Arial Narrow" w:cs="Book Antiqua"/>
                <w:b w:val="0"/>
                <w:i/>
                <w:iCs/>
              </w:rPr>
              <w:t>dividenti,ecc</w:t>
            </w:r>
            <w:proofErr w:type="spellEnd"/>
            <w:r>
              <w:rPr>
                <w:rFonts w:ascii="Arial Narrow" w:hAnsi="Arial Narrow" w:cs="Book Antiqua"/>
                <w:b w:val="0"/>
                <w:i/>
                <w:iCs/>
              </w:rPr>
              <w:t>..</w:t>
            </w:r>
            <w:proofErr w:type="gramEnd"/>
            <w:r>
              <w:rPr>
                <w:rFonts w:ascii="Arial Narrow" w:hAnsi="Arial Narrow" w:cs="Book Antiqua"/>
                <w:b w:val="0"/>
                <w:i/>
                <w:iCs/>
              </w:rPr>
              <w:t xml:space="preserve">) </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
                <w:iCs/>
              </w:rPr>
            </w:pPr>
            <w:r>
              <w:rPr>
                <w:rFonts w:ascii="Arial Narrow" w:hAnsi="Arial Narrow" w:cs="Book Antiqua"/>
                <w:b w:val="0"/>
                <w:i/>
                <w:iCs/>
              </w:rPr>
              <w:t>accertato.</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1111BA">
            <w:pPr>
              <w:rPr>
                <w:rFonts w:ascii="Arial Narrow" w:hAnsi="Arial Narrow" w:cs="Book Antiqua"/>
                <w:b w:val="0"/>
                <w:i/>
              </w:rPr>
            </w:pPr>
            <w:r>
              <w:rPr>
                <w:rFonts w:ascii="Arial Narrow" w:hAnsi="Arial Narrow" w:cs="Book Antiqua"/>
                <w:b w:val="0"/>
                <w:i/>
              </w:rPr>
              <w:t>33</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rsidP="001111BA">
            <w:pPr>
              <w:ind w:left="0" w:firstLine="0"/>
              <w:rPr>
                <w:rFonts w:ascii="Arial Narrow" w:hAnsi="Arial Narrow" w:cs="Book Antiqua"/>
                <w:b w:val="0"/>
                <w:i/>
              </w:rPr>
            </w:pP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c>
          <w:tcPr>
            <w:tcW w:w="2239"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iCs/>
              </w:rPr>
            </w:pP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
                <w:iCs/>
              </w:rPr>
            </w:pPr>
            <w:r>
              <w:rPr>
                <w:rFonts w:ascii="Arial Narrow" w:hAnsi="Arial Narrow" w:cs="Book Antiqua"/>
                <w:b w:val="0"/>
                <w:i/>
              </w:rPr>
              <w:t>riscosso</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1111BA">
            <w:pPr>
              <w:rPr>
                <w:rFonts w:ascii="Arial Narrow" w:hAnsi="Arial Narrow" w:cs="Book Antiqua"/>
                <w:b w:val="0"/>
                <w:i/>
              </w:rPr>
            </w:pPr>
            <w:r>
              <w:rPr>
                <w:rFonts w:ascii="Arial Narrow" w:hAnsi="Arial Narrow" w:cs="Book Antiqua"/>
                <w:b w:val="0"/>
                <w:i/>
              </w:rPr>
              <w:t>33</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c>
          <w:tcPr>
            <w:tcW w:w="22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ind w:left="0" w:firstLine="0"/>
              <w:rPr>
                <w:rFonts w:ascii="Arial Narrow" w:hAnsi="Arial Narrow" w:cs="Book Antiqua"/>
                <w:b w:val="0"/>
                <w:i/>
                <w:iCs/>
              </w:rPr>
            </w:pPr>
            <w:r>
              <w:rPr>
                <w:rFonts w:ascii="Arial Narrow" w:hAnsi="Arial Narrow" w:cs="Book Antiqua"/>
                <w:b w:val="0"/>
                <w:i/>
                <w:iCs/>
              </w:rPr>
              <w:t>Risorse finanziarie erogate all’organismo</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
                <w:iCs/>
              </w:rPr>
            </w:pPr>
            <w:r>
              <w:rPr>
                <w:rFonts w:ascii="Arial Narrow" w:hAnsi="Arial Narrow" w:cs="Book Antiqua"/>
                <w:b w:val="0"/>
                <w:i/>
                <w:iCs/>
              </w:rPr>
              <w:t>impegnato</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c>
          <w:tcPr>
            <w:tcW w:w="2239"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
              </w:rPr>
            </w:pPr>
            <w:r>
              <w:rPr>
                <w:rFonts w:ascii="Arial Narrow" w:hAnsi="Arial Narrow" w:cs="Book Antiqua"/>
                <w:b w:val="0"/>
                <w:i/>
              </w:rPr>
              <w:t>pagato</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 </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 </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 </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 </w:t>
            </w:r>
          </w:p>
        </w:tc>
      </w:tr>
    </w:tbl>
    <w:p w:rsidR="003C0EEF" w:rsidRDefault="003C0EEF">
      <w:pPr>
        <w:rPr>
          <w:rFonts w:ascii="Arial Narrow" w:hAnsi="Arial Narrow" w:cs="Book Antiqua"/>
          <w:b w:val="0"/>
          <w:i/>
        </w:rPr>
      </w:pPr>
    </w:p>
    <w:p w:rsidR="003C0EEF" w:rsidRDefault="003C0EEF">
      <w:pPr>
        <w:rPr>
          <w:rFonts w:ascii="Arial Narrow" w:hAnsi="Arial Narrow" w:cs="Book Antiqua"/>
          <w:b w:val="0"/>
          <w:i/>
        </w:rPr>
      </w:pPr>
    </w:p>
    <w:p w:rsidR="003C0EEF" w:rsidRDefault="003C0EEF">
      <w:pPr>
        <w:rPr>
          <w:rFonts w:ascii="Arial Narrow" w:hAnsi="Arial Narrow" w:cs="Book Antiqua"/>
          <w:b w:val="0"/>
          <w:i/>
        </w:rPr>
      </w:pPr>
    </w:p>
    <w:tbl>
      <w:tblPr>
        <w:tblW w:w="11199" w:type="dxa"/>
        <w:tblInd w:w="-2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0" w:type="dxa"/>
          <w:left w:w="5" w:type="dxa"/>
          <w:bottom w:w="20" w:type="dxa"/>
          <w:right w:w="20" w:type="dxa"/>
        </w:tblCellMar>
        <w:tblLook w:val="0000" w:firstRow="0" w:lastRow="0" w:firstColumn="0" w:lastColumn="0" w:noHBand="0" w:noVBand="0"/>
      </w:tblPr>
      <w:tblGrid>
        <w:gridCol w:w="2239"/>
        <w:gridCol w:w="1131"/>
        <w:gridCol w:w="2097"/>
        <w:gridCol w:w="1958"/>
        <w:gridCol w:w="1958"/>
        <w:gridCol w:w="1816"/>
      </w:tblGrid>
      <w:tr w:rsidR="003C0EEF" w:rsidTr="001111BA">
        <w:tc>
          <w:tcPr>
            <w:tcW w:w="11199" w:type="dxa"/>
            <w:gridSpan w:val="6"/>
            <w:tcBorders>
              <w:top w:val="single" w:sz="4" w:space="0" w:color="00000A"/>
              <w:left w:val="single" w:sz="4" w:space="0" w:color="00000A"/>
              <w:bottom w:val="single" w:sz="4" w:space="0" w:color="00000A"/>
              <w:right w:val="single" w:sz="4" w:space="0" w:color="00000A"/>
            </w:tcBorders>
            <w:shd w:val="clear" w:color="auto" w:fill="FFCC00"/>
            <w:tcMar>
              <w:left w:w="5" w:type="dxa"/>
            </w:tcMar>
            <w:vAlign w:val="center"/>
          </w:tcPr>
          <w:p w:rsidR="003C0EEF" w:rsidRDefault="00D67C87">
            <w:pPr>
              <w:rPr>
                <w:rFonts w:ascii="Arial Narrow" w:hAnsi="Arial Narrow" w:cs="Book Antiqua"/>
                <w:b w:val="0"/>
                <w:i/>
              </w:rPr>
            </w:pPr>
            <w:r>
              <w:rPr>
                <w:rFonts w:ascii="Arial Narrow" w:hAnsi="Arial Narrow" w:cs="Book Antiqua"/>
                <w:i/>
              </w:rPr>
              <w:t>Dolomiti energia spa - quota di partecipazione– 0,00025%</w:t>
            </w:r>
          </w:p>
        </w:tc>
      </w:tr>
      <w:tr w:rsidR="003C0EEF" w:rsidTr="001111BA">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ind w:left="0" w:firstLine="0"/>
              <w:rPr>
                <w:rFonts w:ascii="Arial Narrow" w:hAnsi="Arial Narrow" w:cs="Book Antiqua"/>
                <w:b w:val="0"/>
                <w:i/>
              </w:rPr>
            </w:pPr>
            <w:r>
              <w:rPr>
                <w:rFonts w:ascii="Arial Narrow" w:hAnsi="Arial Narrow" w:cs="Book Antiqua"/>
                <w:i/>
              </w:rPr>
              <w:t xml:space="preserve">Funzioni attribuite e attività svolte in favore dell'Amministrazione </w:t>
            </w:r>
          </w:p>
        </w:tc>
        <w:tc>
          <w:tcPr>
            <w:tcW w:w="78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Gestione a fini economici, </w:t>
            </w:r>
          </w:p>
        </w:tc>
      </w:tr>
      <w:tr w:rsidR="003C0EEF" w:rsidTr="001111BA">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ind w:left="0" w:firstLine="0"/>
              <w:rPr>
                <w:rFonts w:ascii="Arial Narrow" w:hAnsi="Arial Narrow" w:cs="Book Antiqua"/>
                <w:i/>
                <w:iCs/>
              </w:rPr>
            </w:pPr>
            <w:r>
              <w:rPr>
                <w:rFonts w:ascii="Arial Narrow" w:hAnsi="Arial Narrow" w:cs="Book Antiqua"/>
                <w:i/>
                <w:iCs/>
              </w:rPr>
              <w:t>Obiettivi di programmazione nel triennio 2018 -2020</w:t>
            </w:r>
          </w:p>
        </w:tc>
        <w:tc>
          <w:tcPr>
            <w:tcW w:w="78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iCs/>
              </w:rPr>
              <w:t xml:space="preserve">Tipologia società </w:t>
            </w:r>
          </w:p>
        </w:tc>
        <w:tc>
          <w:tcPr>
            <w:tcW w:w="78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Società per azioni</w:t>
            </w:r>
          </w:p>
        </w:tc>
      </w:tr>
      <w:tr w:rsidR="001111BA" w:rsidTr="001111BA">
        <w:trPr>
          <w:trHeight w:val="564"/>
        </w:trPr>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2014 </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2015 </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 xml:space="preserve">Anno 2016 </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i/>
              </w:rPr>
              <w:t>Anno 2017</w:t>
            </w:r>
          </w:p>
        </w:tc>
      </w:tr>
      <w:tr w:rsidR="001111BA" w:rsidTr="001111BA">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iCs/>
              </w:rPr>
              <w:t xml:space="preserve">Capitale sociale </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441.496.169</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441.496.169</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411.496.169</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D7210" w:rsidP="001111BA">
            <w:pPr>
              <w:rPr>
                <w:rFonts w:ascii="Arial Narrow" w:hAnsi="Arial Narrow" w:cs="Book Antiqua"/>
                <w:b w:val="0"/>
                <w:i/>
              </w:rPr>
            </w:pPr>
            <w:r w:rsidRPr="001D7210">
              <w:rPr>
                <w:rFonts w:ascii="Arial Narrow" w:hAnsi="Arial Narrow" w:cs="Book Antiqua"/>
                <w:b w:val="0"/>
                <w:i/>
              </w:rPr>
              <w:t>411.496.169</w:t>
            </w:r>
          </w:p>
        </w:tc>
      </w:tr>
      <w:tr w:rsidR="001111BA" w:rsidTr="001111BA">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iCs/>
              </w:rPr>
              <w:t xml:space="preserve">Patrimonio netto al 31 dicembre </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602.315.034</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631.211.047</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651.542.000</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D7210" w:rsidP="001111BA">
            <w:pPr>
              <w:rPr>
                <w:rFonts w:ascii="Arial Narrow" w:hAnsi="Arial Narrow" w:cs="Book Antiqua"/>
                <w:b w:val="0"/>
                <w:i/>
              </w:rPr>
            </w:pPr>
            <w:r w:rsidRPr="001D7210">
              <w:rPr>
                <w:rFonts w:ascii="Arial Narrow" w:hAnsi="Arial Narrow" w:cs="Book Antiqua"/>
                <w:b w:val="0"/>
                <w:i/>
              </w:rPr>
              <w:t>526.102.629</w:t>
            </w:r>
          </w:p>
        </w:tc>
      </w:tr>
      <w:tr w:rsidR="001111BA" w:rsidTr="001111BA">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iCs/>
              </w:rPr>
              <w:t xml:space="preserve">Risultato d’esercizio </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60.845.854</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67.917.158</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111BA" w:rsidP="001111BA">
            <w:pPr>
              <w:rPr>
                <w:rFonts w:ascii="Arial Narrow" w:hAnsi="Arial Narrow" w:cs="Book Antiqua"/>
                <w:b w:val="0"/>
                <w:i/>
              </w:rPr>
            </w:pPr>
            <w:r>
              <w:rPr>
                <w:rFonts w:ascii="Arial Narrow" w:hAnsi="Arial Narrow" w:cs="Book Antiqua"/>
                <w:b w:val="0"/>
                <w:i/>
              </w:rPr>
              <w:t>65.629.000</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1111BA" w:rsidRDefault="001D7210" w:rsidP="001111BA">
            <w:pPr>
              <w:rPr>
                <w:rFonts w:ascii="Arial Narrow" w:hAnsi="Arial Narrow" w:cs="Book Antiqua"/>
                <w:b w:val="0"/>
                <w:i/>
              </w:rPr>
            </w:pPr>
            <w:r w:rsidRPr="001D7210">
              <w:rPr>
                <w:rFonts w:ascii="Arial Narrow" w:hAnsi="Arial Narrow" w:cs="Book Antiqua"/>
                <w:b w:val="0"/>
                <w:i/>
              </w:rPr>
              <w:t>51.507.553</w:t>
            </w:r>
          </w:p>
        </w:tc>
      </w:tr>
      <w:tr w:rsidR="003C0EEF" w:rsidTr="001111BA">
        <w:tc>
          <w:tcPr>
            <w:tcW w:w="22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ind w:left="0" w:firstLine="0"/>
              <w:rPr>
                <w:rFonts w:ascii="Arial Narrow" w:hAnsi="Arial Narrow" w:cs="Book Antiqua"/>
                <w:b w:val="0"/>
                <w:i/>
                <w:iCs/>
              </w:rPr>
            </w:pPr>
            <w:r>
              <w:rPr>
                <w:rFonts w:ascii="Arial Narrow" w:hAnsi="Arial Narrow" w:cs="Book Antiqua"/>
                <w:b w:val="0"/>
                <w:i/>
                <w:iCs/>
              </w:rPr>
              <w:t>*Utile netto incassato dall’Ente (</w:t>
            </w:r>
            <w:proofErr w:type="spellStart"/>
            <w:r>
              <w:rPr>
                <w:rFonts w:ascii="Arial Narrow" w:hAnsi="Arial Narrow" w:cs="Book Antiqua"/>
                <w:b w:val="0"/>
                <w:i/>
                <w:iCs/>
              </w:rPr>
              <w:t>rif.</w:t>
            </w:r>
            <w:proofErr w:type="spellEnd"/>
            <w:r>
              <w:rPr>
                <w:rFonts w:ascii="Arial Narrow" w:hAnsi="Arial Narrow" w:cs="Book Antiqua"/>
                <w:b w:val="0"/>
                <w:i/>
                <w:iCs/>
              </w:rPr>
              <w:t xml:space="preserve"> esercizio precedente)</w:t>
            </w:r>
          </w:p>
          <w:p w:rsidR="003C0EEF" w:rsidRDefault="00D67C87">
            <w:pPr>
              <w:rPr>
                <w:rFonts w:ascii="Arial Narrow" w:hAnsi="Arial Narrow" w:cs="Book Antiqua"/>
                <w:b w:val="0"/>
                <w:i/>
                <w:iCs/>
              </w:rPr>
            </w:pPr>
            <w:r>
              <w:rPr>
                <w:rFonts w:ascii="Arial Narrow" w:hAnsi="Arial Narrow" w:cs="Book Antiqua"/>
                <w:b w:val="0"/>
                <w:i/>
                <w:iCs/>
              </w:rPr>
              <w:t xml:space="preserve">(entrate, </w:t>
            </w:r>
            <w:proofErr w:type="spellStart"/>
            <w:proofErr w:type="gramStart"/>
            <w:r>
              <w:rPr>
                <w:rFonts w:ascii="Arial Narrow" w:hAnsi="Arial Narrow" w:cs="Book Antiqua"/>
                <w:b w:val="0"/>
                <w:i/>
                <w:iCs/>
              </w:rPr>
              <w:t>dividenti,ecc</w:t>
            </w:r>
            <w:proofErr w:type="spellEnd"/>
            <w:r>
              <w:rPr>
                <w:rFonts w:ascii="Arial Narrow" w:hAnsi="Arial Narrow" w:cs="Book Antiqua"/>
                <w:b w:val="0"/>
                <w:i/>
                <w:iCs/>
              </w:rPr>
              <w:t>..</w:t>
            </w:r>
            <w:proofErr w:type="gramEnd"/>
            <w:r>
              <w:rPr>
                <w:rFonts w:ascii="Arial Narrow" w:hAnsi="Arial Narrow" w:cs="Book Antiqua"/>
                <w:b w:val="0"/>
                <w:i/>
                <w:iCs/>
              </w:rPr>
              <w:t xml:space="preserve">) </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
                <w:iCs/>
              </w:rPr>
            </w:pPr>
            <w:r>
              <w:rPr>
                <w:rFonts w:ascii="Arial Narrow" w:hAnsi="Arial Narrow" w:cs="Book Antiqua"/>
                <w:b w:val="0"/>
                <w:i/>
                <w:iCs/>
              </w:rPr>
              <w:t>accertato.</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1111BA">
            <w:pPr>
              <w:rPr>
                <w:rFonts w:ascii="Arial Narrow" w:hAnsi="Arial Narrow" w:cs="Book Antiqua"/>
                <w:b w:val="0"/>
                <w:i/>
              </w:rPr>
            </w:pPr>
            <w:r>
              <w:rPr>
                <w:rFonts w:ascii="Arial Narrow" w:hAnsi="Arial Narrow" w:cs="Book Antiqua"/>
                <w:b w:val="0"/>
                <w:i/>
              </w:rPr>
              <w:t>96</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1111BA">
            <w:pPr>
              <w:rPr>
                <w:rFonts w:ascii="Arial Narrow" w:hAnsi="Arial Narrow" w:cs="Book Antiqua"/>
                <w:b w:val="0"/>
                <w:i/>
              </w:rPr>
            </w:pPr>
            <w:r>
              <w:rPr>
                <w:rFonts w:ascii="Arial Narrow" w:hAnsi="Arial Narrow" w:cs="Book Antiqua"/>
                <w:b w:val="0"/>
                <w:i/>
              </w:rPr>
              <w:t>111</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c>
          <w:tcPr>
            <w:tcW w:w="2239"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iCs/>
              </w:rPr>
            </w:pP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
                <w:iCs/>
              </w:rPr>
            </w:pPr>
            <w:r>
              <w:rPr>
                <w:rFonts w:ascii="Arial Narrow" w:hAnsi="Arial Narrow" w:cs="Book Antiqua"/>
                <w:b w:val="0"/>
                <w:i/>
              </w:rPr>
              <w:t>riscosso</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1111BA">
            <w:pPr>
              <w:rPr>
                <w:rFonts w:ascii="Arial Narrow" w:hAnsi="Arial Narrow" w:cs="Book Antiqua"/>
                <w:b w:val="0"/>
                <w:i/>
              </w:rPr>
            </w:pPr>
            <w:r>
              <w:rPr>
                <w:rFonts w:ascii="Arial Narrow" w:hAnsi="Arial Narrow" w:cs="Book Antiqua"/>
                <w:b w:val="0"/>
                <w:i/>
              </w:rPr>
              <w:t>96</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1111BA">
            <w:pPr>
              <w:rPr>
                <w:rFonts w:ascii="Arial Narrow" w:hAnsi="Arial Narrow" w:cs="Book Antiqua"/>
                <w:b w:val="0"/>
                <w:i/>
              </w:rPr>
            </w:pPr>
            <w:r>
              <w:rPr>
                <w:rFonts w:ascii="Arial Narrow" w:hAnsi="Arial Narrow" w:cs="Book Antiqua"/>
                <w:b w:val="0"/>
                <w:i/>
              </w:rPr>
              <w:t>111</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c>
          <w:tcPr>
            <w:tcW w:w="2239"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ind w:left="0" w:firstLine="0"/>
              <w:rPr>
                <w:rFonts w:ascii="Arial Narrow" w:hAnsi="Arial Narrow" w:cs="Book Antiqua"/>
                <w:b w:val="0"/>
                <w:i/>
                <w:iCs/>
              </w:rPr>
            </w:pPr>
            <w:r>
              <w:rPr>
                <w:rFonts w:ascii="Arial Narrow" w:hAnsi="Arial Narrow" w:cs="Book Antiqua"/>
                <w:b w:val="0"/>
                <w:i/>
                <w:iCs/>
              </w:rPr>
              <w:t>Risorse finanziarie erogate all’organismo</w:t>
            </w: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
                <w:iCs/>
              </w:rPr>
            </w:pPr>
            <w:r>
              <w:rPr>
                <w:rFonts w:ascii="Arial Narrow" w:hAnsi="Arial Narrow" w:cs="Book Antiqua"/>
                <w:b w:val="0"/>
                <w:i/>
                <w:iCs/>
              </w:rPr>
              <w:t>impegnato</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r>
      <w:tr w:rsidR="003C0EEF" w:rsidTr="001111BA">
        <w:tc>
          <w:tcPr>
            <w:tcW w:w="2239"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3C0EEF">
            <w:pPr>
              <w:rPr>
                <w:rFonts w:ascii="Arial Narrow" w:hAnsi="Arial Narrow" w:cs="Book Antiqua"/>
                <w:b w:val="0"/>
                <w:i/>
              </w:rPr>
            </w:pPr>
          </w:p>
        </w:tc>
        <w:tc>
          <w:tcPr>
            <w:tcW w:w="1131" w:type="dxa"/>
            <w:tcBorders>
              <w:top w:val="single" w:sz="4" w:space="0" w:color="00000A"/>
              <w:left w:val="single" w:sz="4" w:space="0" w:color="00000A"/>
              <w:bottom w:val="single" w:sz="4" w:space="0" w:color="00000A"/>
              <w:right w:val="single" w:sz="4" w:space="0" w:color="00000A"/>
            </w:tcBorders>
            <w:shd w:val="clear" w:color="auto" w:fill="auto"/>
            <w:tcMar>
              <w:top w:w="0" w:type="dxa"/>
              <w:left w:w="93" w:type="dxa"/>
              <w:bottom w:w="0" w:type="dxa"/>
              <w:right w:w="108" w:type="dxa"/>
            </w:tcMar>
            <w:vAlign w:val="center"/>
          </w:tcPr>
          <w:p w:rsidR="003C0EEF" w:rsidRDefault="00D67C87">
            <w:pPr>
              <w:rPr>
                <w:rFonts w:ascii="Arial Narrow" w:hAnsi="Arial Narrow" w:cs="Book Antiqua"/>
                <w:b w:val="0"/>
                <w:i/>
              </w:rPr>
            </w:pPr>
            <w:r>
              <w:rPr>
                <w:rFonts w:ascii="Arial Narrow" w:hAnsi="Arial Narrow" w:cs="Book Antiqua"/>
                <w:b w:val="0"/>
                <w:i/>
              </w:rPr>
              <w:t>pagato</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 </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 </w:t>
            </w:r>
          </w:p>
        </w:tc>
        <w:tc>
          <w:tcPr>
            <w:tcW w:w="195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 </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3C0EEF" w:rsidRDefault="00D67C87">
            <w:pPr>
              <w:rPr>
                <w:rFonts w:ascii="Arial Narrow" w:hAnsi="Arial Narrow" w:cs="Book Antiqua"/>
                <w:b w:val="0"/>
                <w:i/>
              </w:rPr>
            </w:pPr>
            <w:r>
              <w:rPr>
                <w:rFonts w:ascii="Arial Narrow" w:hAnsi="Arial Narrow" w:cs="Book Antiqua"/>
                <w:b w:val="0"/>
                <w:i/>
              </w:rPr>
              <w:t xml:space="preserve">- </w:t>
            </w:r>
          </w:p>
        </w:tc>
      </w:tr>
    </w:tbl>
    <w:p w:rsidR="003C0EEF" w:rsidRDefault="003C0EEF">
      <w:pPr>
        <w:rPr>
          <w:rFonts w:ascii="Arial Narrow" w:hAnsi="Arial Narrow" w:cs="Book Antiqua"/>
          <w:b w:val="0"/>
          <w:i/>
          <w:color w:val="1F497D"/>
        </w:rPr>
      </w:pPr>
    </w:p>
    <w:p w:rsidR="003C0EEF" w:rsidRDefault="003C0EEF">
      <w:pPr>
        <w:pStyle w:val="Titolo2"/>
        <w:rPr>
          <w:i w:val="0"/>
        </w:rPr>
      </w:pPr>
      <w:bookmarkStart w:id="33" w:name="_Toc339709872"/>
      <w:bookmarkStart w:id="34" w:name="_Toc331865007"/>
      <w:bookmarkStart w:id="35" w:name="_Toc331864776"/>
    </w:p>
    <w:p w:rsidR="003C0EEF" w:rsidRDefault="003C0EEF">
      <w:pPr>
        <w:pStyle w:val="Titolo2"/>
        <w:rPr>
          <w:i w:val="0"/>
        </w:rPr>
      </w:pPr>
    </w:p>
    <w:p w:rsidR="003C0EEF" w:rsidRDefault="003C0EEF">
      <w:pPr>
        <w:pStyle w:val="Titolo2"/>
        <w:rPr>
          <w:i w:val="0"/>
        </w:rPr>
      </w:pPr>
    </w:p>
    <w:p w:rsidR="003C0EEF" w:rsidRDefault="003C0EEF">
      <w:pPr>
        <w:pStyle w:val="Titolo2"/>
        <w:rPr>
          <w:i w:val="0"/>
        </w:rPr>
      </w:pPr>
    </w:p>
    <w:p w:rsidR="003C0EEF" w:rsidRDefault="003C0EEF">
      <w:pPr>
        <w:pStyle w:val="Titolo2"/>
        <w:rPr>
          <w:i w:val="0"/>
        </w:rPr>
      </w:pPr>
    </w:p>
    <w:p w:rsidR="003C0EEF" w:rsidRDefault="003C0EEF">
      <w:pPr>
        <w:pStyle w:val="Titolo2"/>
        <w:rPr>
          <w:i w:val="0"/>
        </w:rPr>
      </w:pPr>
    </w:p>
    <w:p w:rsidR="003C0EEF" w:rsidRDefault="00D67C87">
      <w:pPr>
        <w:widowControl/>
        <w:suppressAutoHyphens w:val="0"/>
        <w:ind w:left="0" w:firstLine="0"/>
        <w:rPr>
          <w:rFonts w:ascii="Calibri" w:eastAsia="MS Gothic" w:hAnsi="Calibri" w:cs="Times New Roman"/>
          <w:iCs/>
          <w:sz w:val="28"/>
          <w:szCs w:val="28"/>
        </w:rPr>
      </w:pPr>
      <w:r>
        <w:br w:type="page"/>
      </w:r>
    </w:p>
    <w:p w:rsidR="003C0EEF" w:rsidRDefault="00D67C87">
      <w:pPr>
        <w:pStyle w:val="Titolo2"/>
        <w:rPr>
          <w:i w:val="0"/>
        </w:rPr>
      </w:pPr>
      <w:bookmarkStart w:id="36" w:name="_Toc458783596"/>
      <w:r>
        <w:rPr>
          <w:i w:val="0"/>
        </w:rPr>
        <w:lastRenderedPageBreak/>
        <w:t xml:space="preserve">3.3. </w:t>
      </w:r>
      <w:bookmarkEnd w:id="36"/>
      <w:r>
        <w:rPr>
          <w:i w:val="0"/>
        </w:rPr>
        <w:t>Le opere e gli investimenti</w:t>
      </w:r>
      <w:bookmarkEnd w:id="33"/>
      <w:bookmarkEnd w:id="34"/>
      <w:bookmarkEnd w:id="35"/>
      <w:r>
        <w:rPr>
          <w:i w:val="0"/>
        </w:rPr>
        <w:t xml:space="preserve"> </w:t>
      </w:r>
    </w:p>
    <w:p w:rsidR="003C0EEF" w:rsidRDefault="003C0EEF"/>
    <w:p w:rsidR="003C0EEF" w:rsidRDefault="00D67C87">
      <w:pPr>
        <w:pStyle w:val="Titolo3"/>
        <w:ind w:left="851" w:hanging="851"/>
      </w:pPr>
      <w:bookmarkStart w:id="37" w:name="_Toc458783597"/>
      <w:bookmarkStart w:id="38" w:name="_Toc331865008"/>
      <w:bookmarkStart w:id="39" w:name="_Toc331864777"/>
      <w:bookmarkStart w:id="40" w:name="_Toc339709873"/>
      <w:r>
        <w:t>3.3.1 Gli investimenti e la realizzazione delle opere pubbliche</w:t>
      </w:r>
      <w:bookmarkEnd w:id="37"/>
      <w:bookmarkEnd w:id="38"/>
      <w:bookmarkEnd w:id="39"/>
      <w:bookmarkEnd w:id="40"/>
      <w:r>
        <w:t xml:space="preserve"> previsti nel programma di mandato</w:t>
      </w:r>
    </w:p>
    <w:p w:rsidR="003C0EEF" w:rsidRDefault="003C0EEF">
      <w:pPr>
        <w:ind w:left="0" w:firstLine="567"/>
        <w:jc w:val="both"/>
        <w:rPr>
          <w:rFonts w:ascii="Arial Narrow" w:hAnsi="Arial Narrow"/>
          <w:b w:val="0"/>
          <w:i/>
          <w:color w:val="FF0000"/>
        </w:rPr>
      </w:pPr>
    </w:p>
    <w:p w:rsidR="003C0EEF" w:rsidRDefault="00D67C87">
      <w:pPr>
        <w:ind w:left="0" w:firstLine="0"/>
        <w:jc w:val="both"/>
        <w:rPr>
          <w:rFonts w:ascii="Arial Narrow" w:hAnsi="Arial Narrow"/>
          <w:b w:val="0"/>
        </w:rPr>
      </w:pPr>
      <w:r>
        <w:rPr>
          <w:rFonts w:ascii="Arial Narrow" w:hAnsi="Arial Narrow"/>
          <w:b w:val="0"/>
        </w:rPr>
        <w:t>Scheda 1 Parte prima – Quadro dei lavori e degli interventi necessari sulla base del programma del Sindaco</w:t>
      </w:r>
    </w:p>
    <w:p w:rsidR="003C0EEF" w:rsidRDefault="003C0EEF">
      <w:pPr>
        <w:ind w:left="0" w:firstLine="0"/>
        <w:jc w:val="both"/>
        <w:rPr>
          <w:rFonts w:ascii="Arial Narrow" w:hAnsi="Arial Narrow"/>
          <w:b w:val="0"/>
        </w:rPr>
      </w:pPr>
    </w:p>
    <w:tbl>
      <w:tblPr>
        <w:tblW w:w="10365" w:type="dxa"/>
        <w:tblInd w:w="-22"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36" w:type="dxa"/>
          <w:bottom w:w="60" w:type="dxa"/>
          <w:right w:w="60" w:type="dxa"/>
        </w:tblCellMar>
        <w:tblLook w:val="04A0" w:firstRow="1" w:lastRow="0" w:firstColumn="1" w:lastColumn="0" w:noHBand="0" w:noVBand="1"/>
      </w:tblPr>
      <w:tblGrid>
        <w:gridCol w:w="400"/>
        <w:gridCol w:w="3434"/>
        <w:gridCol w:w="1916"/>
        <w:gridCol w:w="1932"/>
        <w:gridCol w:w="2683"/>
      </w:tblGrid>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rFonts w:ascii="Arial Narrow" w:hAnsi="Arial Narrow"/>
                <w:b w:val="0"/>
              </w:rPr>
            </w:pP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sz w:val="20"/>
                <w:szCs w:val="20"/>
              </w:rPr>
              <w:t>OGGETTO DEI LAVORI</w:t>
            </w:r>
          </w:p>
          <w:p w:rsidR="003C0EEF" w:rsidRDefault="00D67C87">
            <w:pPr>
              <w:ind w:left="0" w:firstLine="0"/>
              <w:jc w:val="both"/>
              <w:rPr>
                <w:rFonts w:ascii="Arial Narrow" w:hAnsi="Arial Narrow"/>
                <w:b w:val="0"/>
              </w:rPr>
            </w:pPr>
            <w:r>
              <w:rPr>
                <w:rFonts w:ascii="Arial Narrow" w:hAnsi="Arial Narrow"/>
                <w:sz w:val="20"/>
                <w:szCs w:val="20"/>
              </w:rPr>
              <w:t>(OPERE E INVESTIMENTI)</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sz w:val="20"/>
                <w:szCs w:val="20"/>
              </w:rPr>
              <w:t>IMPORTO COMPLESSIVO DI SPESA DELL'OPERA</w:t>
            </w: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sz w:val="20"/>
                <w:szCs w:val="20"/>
              </w:rPr>
              <w:t>EVENTUALI DISPONIBILITA' FINANZIARIA</w:t>
            </w: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sz w:val="20"/>
                <w:szCs w:val="20"/>
              </w:rPr>
              <w:t xml:space="preserve">STATO DI ATTUAZIONE </w:t>
            </w: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1</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pPr>
            <w:r>
              <w:rPr>
                <w:rFonts w:ascii="Arial Narrow" w:hAnsi="Arial Narrow"/>
                <w:b w:val="0"/>
                <w:sz w:val="20"/>
                <w:szCs w:val="20"/>
              </w:rPr>
              <w:t xml:space="preserve">Progettazione e realizzazione strade forestali </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w:t>
            </w: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w:t>
            </w: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 xml:space="preserve">Incarico a dott. </w:t>
            </w:r>
            <w:proofErr w:type="spellStart"/>
            <w:r>
              <w:rPr>
                <w:rFonts w:ascii="Arial Narrow" w:hAnsi="Arial Narrow"/>
                <w:b w:val="0"/>
                <w:sz w:val="20"/>
                <w:szCs w:val="20"/>
              </w:rPr>
              <w:t>Bolognani</w:t>
            </w:r>
            <w:proofErr w:type="spellEnd"/>
            <w:r>
              <w:rPr>
                <w:rFonts w:ascii="Arial Narrow" w:hAnsi="Arial Narrow"/>
                <w:b w:val="0"/>
                <w:sz w:val="20"/>
                <w:szCs w:val="20"/>
              </w:rPr>
              <w:t xml:space="preserve"> dopo consiglio 20/3/2017</w:t>
            </w: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2</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Riqualificazione centro storico Casa Anatolio</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250.753,47</w:t>
            </w: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250.753,47</w:t>
            </w: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sz w:val="20"/>
                <w:szCs w:val="20"/>
              </w:rPr>
            </w:pPr>
            <w:r>
              <w:rPr>
                <w:rFonts w:ascii="Arial Narrow" w:hAnsi="Arial Narrow"/>
                <w:b w:val="0"/>
                <w:sz w:val="20"/>
                <w:szCs w:val="20"/>
              </w:rPr>
              <w:t xml:space="preserve">Approvazione progetto esecutivo del. giuntale n. 49 dd.04.10.2017 </w:t>
            </w: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3</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Realizzazione interventi di riparazione dei danni alla struttura comunale a causa dell'incendio</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50.000 Euro</w:t>
            </w: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50.000</w:t>
            </w: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w:t>
            </w: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4</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Realizzazione nuova caserma VV.FF.</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1.422.068,28</w:t>
            </w: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1.422.068,28</w:t>
            </w: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Progetto definitivo Del. Consigliare ...</w:t>
            </w: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5</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Opere di Mitigazione in difesa del versante e del centro abitato.</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rFonts w:ascii="Arial Narrow" w:hAnsi="Arial Narrow"/>
                <w:b w:val="0"/>
                <w:sz w:val="20"/>
                <w:szCs w:val="20"/>
              </w:rPr>
            </w:pP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rFonts w:ascii="Arial Narrow" w:hAnsi="Arial Narrow"/>
                <w:b w:val="0"/>
                <w:sz w:val="20"/>
                <w:szCs w:val="20"/>
              </w:rPr>
            </w:pP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Affidamento a seguito di gara d'appalto</w:t>
            </w: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6</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 xml:space="preserve">Sistemazione del tratto di strada a separazione di strada tra il ponte </w:t>
            </w:r>
            <w:proofErr w:type="spellStart"/>
            <w:r>
              <w:rPr>
                <w:rFonts w:ascii="Arial Narrow" w:hAnsi="Arial Narrow"/>
                <w:b w:val="0"/>
                <w:sz w:val="20"/>
                <w:szCs w:val="20"/>
              </w:rPr>
              <w:t>Bayle</w:t>
            </w:r>
            <w:proofErr w:type="spellEnd"/>
            <w:r>
              <w:rPr>
                <w:rFonts w:ascii="Arial Narrow" w:hAnsi="Arial Narrow"/>
                <w:b w:val="0"/>
                <w:sz w:val="20"/>
                <w:szCs w:val="20"/>
              </w:rPr>
              <w:t xml:space="preserve"> e l'abitato di Maso Milano</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rFonts w:ascii="Arial Narrow" w:hAnsi="Arial Narrow"/>
                <w:b w:val="0"/>
                <w:sz w:val="20"/>
                <w:szCs w:val="20"/>
              </w:rPr>
            </w:pP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rFonts w:ascii="Arial Narrow" w:hAnsi="Arial Narrow"/>
                <w:b w:val="0"/>
                <w:sz w:val="20"/>
                <w:szCs w:val="20"/>
              </w:rPr>
            </w:pP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 xml:space="preserve">Incarico progetto definitivo Del. Giuntale 76 </w:t>
            </w:r>
            <w:proofErr w:type="spellStart"/>
            <w:r>
              <w:rPr>
                <w:rFonts w:ascii="Arial Narrow" w:hAnsi="Arial Narrow"/>
                <w:b w:val="0"/>
                <w:sz w:val="20"/>
                <w:szCs w:val="20"/>
              </w:rPr>
              <w:t>dd</w:t>
            </w:r>
            <w:proofErr w:type="spellEnd"/>
            <w:r>
              <w:rPr>
                <w:rFonts w:ascii="Arial Narrow" w:hAnsi="Arial Narrow"/>
                <w:b w:val="0"/>
                <w:sz w:val="20"/>
                <w:szCs w:val="20"/>
              </w:rPr>
              <w:t>. 30.12.2015</w:t>
            </w: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8</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Realizzazione di un bacino di raccolta d'acqua in malga vecchia</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rFonts w:ascii="Arial Narrow" w:hAnsi="Arial Narrow"/>
                <w:b w:val="0"/>
                <w:sz w:val="20"/>
                <w:szCs w:val="20"/>
              </w:rPr>
            </w:pP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rFonts w:ascii="Arial Narrow" w:hAnsi="Arial Narrow"/>
                <w:b w:val="0"/>
                <w:sz w:val="20"/>
                <w:szCs w:val="20"/>
              </w:rPr>
            </w:pP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sz w:val="20"/>
                <w:szCs w:val="20"/>
              </w:rPr>
            </w:pPr>
            <w:r>
              <w:rPr>
                <w:rFonts w:ascii="Arial Narrow" w:hAnsi="Arial Narrow"/>
                <w:b w:val="0"/>
                <w:sz w:val="20"/>
                <w:szCs w:val="20"/>
              </w:rPr>
              <w:t>realizzato</w:t>
            </w: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sz w:val="20"/>
                <w:szCs w:val="20"/>
              </w:rPr>
            </w:pPr>
            <w:r>
              <w:rPr>
                <w:rFonts w:ascii="Arial Narrow" w:hAnsi="Arial Narrow"/>
                <w:b w:val="0"/>
                <w:sz w:val="20"/>
                <w:szCs w:val="20"/>
              </w:rPr>
              <w:t>9</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sz w:val="20"/>
                <w:szCs w:val="20"/>
              </w:rPr>
            </w:pPr>
            <w:r>
              <w:rPr>
                <w:rFonts w:ascii="Arial Narrow" w:hAnsi="Arial Narrow"/>
                <w:b w:val="0"/>
                <w:sz w:val="20"/>
                <w:szCs w:val="20"/>
              </w:rPr>
              <w:t xml:space="preserve">Allargamento del tracciato esistente a servizio dei ruderi di Castel </w:t>
            </w:r>
            <w:proofErr w:type="spellStart"/>
            <w:r>
              <w:rPr>
                <w:rFonts w:ascii="Arial Narrow" w:hAnsi="Arial Narrow"/>
                <w:b w:val="0"/>
                <w:sz w:val="20"/>
                <w:szCs w:val="20"/>
              </w:rPr>
              <w:t>Sporo</w:t>
            </w:r>
            <w:proofErr w:type="spellEnd"/>
            <w:r>
              <w:rPr>
                <w:rFonts w:ascii="Arial Narrow" w:hAnsi="Arial Narrow"/>
                <w:b w:val="0"/>
                <w:sz w:val="20"/>
                <w:szCs w:val="20"/>
              </w:rPr>
              <w:t xml:space="preserve"> Rovina</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20.000,00</w:t>
            </w: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20.000,00</w:t>
            </w: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sz w:val="20"/>
                <w:szCs w:val="20"/>
              </w:rPr>
            </w:pPr>
            <w:r>
              <w:rPr>
                <w:rFonts w:ascii="Arial Narrow" w:hAnsi="Arial Narrow"/>
                <w:b w:val="0"/>
                <w:sz w:val="20"/>
                <w:szCs w:val="20"/>
              </w:rPr>
              <w:t xml:space="preserve">Incarico progettisti </w:t>
            </w:r>
            <w:proofErr w:type="spellStart"/>
            <w:r>
              <w:rPr>
                <w:rFonts w:ascii="Arial Narrow" w:hAnsi="Arial Narrow"/>
                <w:b w:val="0"/>
                <w:sz w:val="20"/>
                <w:szCs w:val="20"/>
              </w:rPr>
              <w:t>Cicolini</w:t>
            </w:r>
            <w:proofErr w:type="spellEnd"/>
            <w:r>
              <w:rPr>
                <w:rFonts w:ascii="Arial Narrow" w:hAnsi="Arial Narrow"/>
                <w:b w:val="0"/>
                <w:sz w:val="20"/>
                <w:szCs w:val="20"/>
              </w:rPr>
              <w:t xml:space="preserve"> </w:t>
            </w:r>
            <w:proofErr w:type="spellStart"/>
            <w:r>
              <w:rPr>
                <w:rFonts w:ascii="Arial Narrow" w:hAnsi="Arial Narrow"/>
                <w:b w:val="0"/>
                <w:sz w:val="20"/>
                <w:szCs w:val="20"/>
              </w:rPr>
              <w:t>Genetti</w:t>
            </w:r>
            <w:proofErr w:type="spellEnd"/>
          </w:p>
          <w:p w:rsidR="003C0EEF" w:rsidRDefault="00D67C87">
            <w:pPr>
              <w:ind w:left="0" w:firstLine="0"/>
              <w:jc w:val="both"/>
              <w:rPr>
                <w:sz w:val="20"/>
                <w:szCs w:val="20"/>
              </w:rPr>
            </w:pPr>
            <w:r>
              <w:rPr>
                <w:rFonts w:ascii="Arial Narrow" w:hAnsi="Arial Narrow"/>
                <w:b w:val="0"/>
                <w:sz w:val="20"/>
                <w:szCs w:val="20"/>
              </w:rPr>
              <w:t>Delibera n. 69 27.12.2017</w:t>
            </w: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10</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Cambio di coltura bosco per ampliamento ettari di pascolo a Malga Prà da Giovo</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rFonts w:ascii="Arial Narrow" w:hAnsi="Arial Narrow"/>
                <w:b w:val="0"/>
                <w:sz w:val="20"/>
                <w:szCs w:val="20"/>
              </w:rPr>
            </w:pP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rFonts w:ascii="Arial Narrow" w:hAnsi="Arial Narrow"/>
                <w:b w:val="0"/>
                <w:sz w:val="20"/>
                <w:szCs w:val="20"/>
              </w:rPr>
            </w:pP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rPr>
            </w:pPr>
            <w:r>
              <w:rPr>
                <w:rFonts w:ascii="Arial Narrow" w:hAnsi="Arial Narrow"/>
                <w:b w:val="0"/>
                <w:sz w:val="20"/>
                <w:szCs w:val="20"/>
              </w:rPr>
              <w:t xml:space="preserve">Incarico dott. Forestale Maurina delibera n. 77 del 30.11.2015 del </w:t>
            </w: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11</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Manutenzione straordinaria campo da tennis – Manutenzione straordinaria impianti sportivi</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30.000,00</w:t>
            </w: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30.000,00</w:t>
            </w: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rFonts w:ascii="Arial Narrow" w:hAnsi="Arial Narrow"/>
                <w:b w:val="0"/>
                <w:sz w:val="20"/>
                <w:szCs w:val="20"/>
              </w:rPr>
            </w:pP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12</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 xml:space="preserve">Manutenzione del ponte </w:t>
            </w:r>
            <w:proofErr w:type="spellStart"/>
            <w:r>
              <w:rPr>
                <w:rFonts w:ascii="Arial Narrow" w:hAnsi="Arial Narrow"/>
                <w:b w:val="0"/>
                <w:sz w:val="20"/>
                <w:szCs w:val="20"/>
              </w:rPr>
              <w:t>Bayle</w:t>
            </w:r>
            <w:proofErr w:type="spellEnd"/>
            <w:r>
              <w:rPr>
                <w:rFonts w:ascii="Arial Narrow" w:hAnsi="Arial Narrow"/>
                <w:b w:val="0"/>
                <w:sz w:val="20"/>
                <w:szCs w:val="20"/>
              </w:rPr>
              <w:t xml:space="preserve"> in località Maso Milano – manutenzione straordinaria viabilità</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20.000,00</w:t>
            </w: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20.000,00</w:t>
            </w: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rFonts w:ascii="Arial Narrow" w:hAnsi="Arial Narrow"/>
                <w:b w:val="0"/>
                <w:sz w:val="20"/>
                <w:szCs w:val="20"/>
              </w:rPr>
            </w:pP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13</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 xml:space="preserve">Realizzazione ricerca e libro storico su Sporminore – valorizzazione </w:t>
            </w:r>
            <w:proofErr w:type="gramStart"/>
            <w:r>
              <w:rPr>
                <w:rFonts w:ascii="Arial Narrow" w:hAnsi="Arial Narrow"/>
                <w:b w:val="0"/>
                <w:sz w:val="20"/>
                <w:szCs w:val="20"/>
              </w:rPr>
              <w:t>patrimonio  storico</w:t>
            </w:r>
            <w:proofErr w:type="gramEnd"/>
            <w:r>
              <w:rPr>
                <w:rFonts w:ascii="Arial Narrow" w:hAnsi="Arial Narrow"/>
                <w:b w:val="0"/>
                <w:sz w:val="20"/>
                <w:szCs w:val="20"/>
              </w:rPr>
              <w:t xml:space="preserve"> culturale</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15.000,00</w:t>
            </w: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15.000,00</w:t>
            </w: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rFonts w:ascii="Arial Narrow" w:hAnsi="Arial Narrow"/>
                <w:b w:val="0"/>
                <w:sz w:val="20"/>
                <w:szCs w:val="20"/>
              </w:rPr>
            </w:pPr>
          </w:p>
        </w:tc>
      </w:tr>
      <w:tr w:rsidR="003C0EEF">
        <w:tc>
          <w:tcPr>
            <w:tcW w:w="400"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14</w:t>
            </w:r>
          </w:p>
        </w:tc>
        <w:tc>
          <w:tcPr>
            <w:tcW w:w="3434"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 xml:space="preserve">Costruzione tettoia Baita </w:t>
            </w:r>
            <w:proofErr w:type="spellStart"/>
            <w:r>
              <w:rPr>
                <w:rFonts w:ascii="Arial Narrow" w:hAnsi="Arial Narrow"/>
                <w:b w:val="0"/>
                <w:sz w:val="20"/>
                <w:szCs w:val="20"/>
              </w:rPr>
              <w:t>Pra</w:t>
            </w:r>
            <w:proofErr w:type="spellEnd"/>
            <w:r>
              <w:rPr>
                <w:rFonts w:ascii="Arial Narrow" w:hAnsi="Arial Narrow"/>
                <w:b w:val="0"/>
                <w:sz w:val="20"/>
                <w:szCs w:val="20"/>
              </w:rPr>
              <w:t xml:space="preserve"> </w:t>
            </w:r>
            <w:proofErr w:type="spellStart"/>
            <w:r>
              <w:rPr>
                <w:rFonts w:ascii="Arial Narrow" w:hAnsi="Arial Narrow"/>
                <w:b w:val="0"/>
                <w:sz w:val="20"/>
                <w:szCs w:val="20"/>
              </w:rPr>
              <w:t>Lonc</w:t>
            </w:r>
            <w:proofErr w:type="spellEnd"/>
            <w:r>
              <w:rPr>
                <w:rFonts w:ascii="Arial Narrow" w:hAnsi="Arial Narrow"/>
                <w:b w:val="0"/>
                <w:sz w:val="20"/>
                <w:szCs w:val="20"/>
              </w:rPr>
              <w:t xml:space="preserve"> – ampliamento e riorganizzazione di spazi comunali</w:t>
            </w:r>
          </w:p>
        </w:tc>
        <w:tc>
          <w:tcPr>
            <w:tcW w:w="1916"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25.000,00</w:t>
            </w:r>
          </w:p>
        </w:tc>
        <w:tc>
          <w:tcPr>
            <w:tcW w:w="1932"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25.000,00</w:t>
            </w:r>
          </w:p>
        </w:tc>
        <w:tc>
          <w:tcPr>
            <w:tcW w:w="2683" w:type="dxa"/>
            <w:tcBorders>
              <w:top w:val="outset" w:sz="6" w:space="0" w:color="000001"/>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rFonts w:ascii="Arial Narrow" w:hAnsi="Arial Narrow"/>
                <w:b w:val="0"/>
                <w:sz w:val="20"/>
                <w:szCs w:val="20"/>
              </w:rPr>
            </w:pPr>
            <w:r>
              <w:rPr>
                <w:rFonts w:ascii="Arial Narrow" w:hAnsi="Arial Narrow"/>
                <w:b w:val="0"/>
                <w:sz w:val="20"/>
                <w:szCs w:val="20"/>
              </w:rPr>
              <w:t xml:space="preserve">Approvazione progetto preliminare del. Giuntale n. 46 </w:t>
            </w:r>
            <w:proofErr w:type="spellStart"/>
            <w:r>
              <w:rPr>
                <w:rFonts w:ascii="Arial Narrow" w:hAnsi="Arial Narrow"/>
                <w:b w:val="0"/>
                <w:sz w:val="20"/>
                <w:szCs w:val="20"/>
              </w:rPr>
              <w:t>dd</w:t>
            </w:r>
            <w:proofErr w:type="spellEnd"/>
            <w:r>
              <w:rPr>
                <w:rFonts w:ascii="Arial Narrow" w:hAnsi="Arial Narrow"/>
                <w:b w:val="0"/>
                <w:sz w:val="20"/>
                <w:szCs w:val="20"/>
              </w:rPr>
              <w:t xml:space="preserve"> 13.09.2017</w:t>
            </w:r>
          </w:p>
        </w:tc>
      </w:tr>
      <w:tr w:rsidR="003C0EEF">
        <w:tc>
          <w:tcPr>
            <w:tcW w:w="400" w:type="dxa"/>
            <w:tcBorders>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b w:val="0"/>
                <w:bCs w:val="0"/>
                <w:sz w:val="20"/>
                <w:szCs w:val="20"/>
              </w:rPr>
            </w:pPr>
            <w:r>
              <w:rPr>
                <w:b w:val="0"/>
                <w:bCs w:val="0"/>
                <w:sz w:val="20"/>
                <w:szCs w:val="20"/>
              </w:rPr>
              <w:t>15</w:t>
            </w:r>
          </w:p>
          <w:p w:rsidR="003C0EEF" w:rsidRDefault="003C0EEF">
            <w:pPr>
              <w:ind w:left="0" w:firstLine="0"/>
              <w:jc w:val="both"/>
              <w:rPr>
                <w:sz w:val="20"/>
                <w:szCs w:val="20"/>
              </w:rPr>
            </w:pPr>
          </w:p>
        </w:tc>
        <w:tc>
          <w:tcPr>
            <w:tcW w:w="3434" w:type="dxa"/>
            <w:tcBorders>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bCs w:val="0"/>
                <w:sz w:val="22"/>
              </w:rPr>
            </w:pPr>
            <w:r>
              <w:rPr>
                <w:b w:val="0"/>
                <w:bCs w:val="0"/>
                <w:sz w:val="20"/>
                <w:szCs w:val="20"/>
              </w:rPr>
              <w:t>Progettazione definitiva ed esecutiva per la realizzazione di opere di recupero di habitat in fase regressiva</w:t>
            </w:r>
          </w:p>
        </w:tc>
        <w:tc>
          <w:tcPr>
            <w:tcW w:w="1916" w:type="dxa"/>
            <w:tcBorders>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b w:val="0"/>
                <w:bCs w:val="0"/>
                <w:sz w:val="20"/>
                <w:szCs w:val="20"/>
              </w:rPr>
            </w:pPr>
            <w:r>
              <w:rPr>
                <w:b w:val="0"/>
                <w:bCs w:val="0"/>
                <w:sz w:val="20"/>
                <w:szCs w:val="20"/>
              </w:rPr>
              <w:t>2.986,56</w:t>
            </w:r>
          </w:p>
        </w:tc>
        <w:tc>
          <w:tcPr>
            <w:tcW w:w="1932" w:type="dxa"/>
            <w:tcBorders>
              <w:left w:val="outset" w:sz="6" w:space="0" w:color="000001"/>
              <w:bottom w:val="outset" w:sz="6" w:space="0" w:color="000001"/>
              <w:right w:val="outset" w:sz="6" w:space="0" w:color="000001"/>
            </w:tcBorders>
            <w:shd w:val="clear" w:color="auto" w:fill="auto"/>
            <w:tcMar>
              <w:left w:w="36" w:type="dxa"/>
            </w:tcMar>
            <w:vAlign w:val="center"/>
          </w:tcPr>
          <w:p w:rsidR="003C0EEF" w:rsidRDefault="003C0EEF">
            <w:pPr>
              <w:ind w:left="0" w:firstLine="0"/>
              <w:jc w:val="both"/>
              <w:rPr>
                <w:sz w:val="20"/>
                <w:szCs w:val="20"/>
              </w:rPr>
            </w:pPr>
          </w:p>
        </w:tc>
        <w:tc>
          <w:tcPr>
            <w:tcW w:w="2683" w:type="dxa"/>
            <w:tcBorders>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b w:val="0"/>
                <w:bCs w:val="0"/>
                <w:sz w:val="20"/>
                <w:szCs w:val="20"/>
              </w:rPr>
            </w:pPr>
            <w:r>
              <w:rPr>
                <w:b w:val="0"/>
                <w:bCs w:val="0"/>
                <w:sz w:val="20"/>
                <w:szCs w:val="20"/>
              </w:rPr>
              <w:t xml:space="preserve">Incarico dott. Bruno </w:t>
            </w:r>
            <w:proofErr w:type="spellStart"/>
            <w:r>
              <w:rPr>
                <w:b w:val="0"/>
                <w:bCs w:val="0"/>
                <w:sz w:val="20"/>
                <w:szCs w:val="20"/>
              </w:rPr>
              <w:t>Grisenti</w:t>
            </w:r>
            <w:proofErr w:type="spellEnd"/>
            <w:r>
              <w:rPr>
                <w:b w:val="0"/>
                <w:bCs w:val="0"/>
                <w:sz w:val="20"/>
                <w:szCs w:val="20"/>
              </w:rPr>
              <w:t xml:space="preserve"> Delibera Giuntale n. 18 del 29/03/2017</w:t>
            </w:r>
          </w:p>
        </w:tc>
      </w:tr>
      <w:tr w:rsidR="003C0EEF">
        <w:tc>
          <w:tcPr>
            <w:tcW w:w="400" w:type="dxa"/>
            <w:tcBorders>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b w:val="0"/>
                <w:bCs w:val="0"/>
                <w:sz w:val="20"/>
                <w:szCs w:val="20"/>
              </w:rPr>
            </w:pPr>
            <w:r>
              <w:rPr>
                <w:b w:val="0"/>
                <w:bCs w:val="0"/>
                <w:sz w:val="20"/>
                <w:szCs w:val="20"/>
              </w:rPr>
              <w:t xml:space="preserve">16 </w:t>
            </w:r>
          </w:p>
        </w:tc>
        <w:tc>
          <w:tcPr>
            <w:tcW w:w="3434" w:type="dxa"/>
            <w:tcBorders>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b w:val="0"/>
                <w:bCs w:val="0"/>
                <w:sz w:val="20"/>
                <w:szCs w:val="20"/>
              </w:rPr>
            </w:pPr>
            <w:r>
              <w:rPr>
                <w:b w:val="0"/>
                <w:bCs w:val="0"/>
                <w:sz w:val="20"/>
                <w:szCs w:val="20"/>
              </w:rPr>
              <w:t>Realizzazione copertura campo di bocce</w:t>
            </w:r>
          </w:p>
        </w:tc>
        <w:tc>
          <w:tcPr>
            <w:tcW w:w="1916" w:type="dxa"/>
            <w:tcBorders>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b w:val="0"/>
                <w:bCs w:val="0"/>
                <w:sz w:val="20"/>
                <w:szCs w:val="20"/>
              </w:rPr>
            </w:pPr>
            <w:r>
              <w:rPr>
                <w:b w:val="0"/>
                <w:bCs w:val="0"/>
                <w:sz w:val="20"/>
                <w:szCs w:val="20"/>
              </w:rPr>
              <w:t>50.000,00</w:t>
            </w:r>
          </w:p>
        </w:tc>
        <w:tc>
          <w:tcPr>
            <w:tcW w:w="1932" w:type="dxa"/>
            <w:tcBorders>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b w:val="0"/>
                <w:bCs w:val="0"/>
                <w:sz w:val="20"/>
                <w:szCs w:val="20"/>
              </w:rPr>
            </w:pPr>
            <w:r>
              <w:rPr>
                <w:b w:val="0"/>
                <w:bCs w:val="0"/>
                <w:sz w:val="20"/>
                <w:szCs w:val="20"/>
              </w:rPr>
              <w:t>50.000,00</w:t>
            </w:r>
          </w:p>
        </w:tc>
        <w:tc>
          <w:tcPr>
            <w:tcW w:w="2683" w:type="dxa"/>
            <w:tcBorders>
              <w:left w:val="outset" w:sz="6" w:space="0" w:color="000001"/>
              <w:bottom w:val="outset" w:sz="6" w:space="0" w:color="000001"/>
              <w:right w:val="outset" w:sz="6" w:space="0" w:color="000001"/>
            </w:tcBorders>
            <w:shd w:val="clear" w:color="auto" w:fill="auto"/>
            <w:tcMar>
              <w:left w:w="36" w:type="dxa"/>
            </w:tcMar>
            <w:vAlign w:val="center"/>
          </w:tcPr>
          <w:p w:rsidR="003C0EEF" w:rsidRDefault="00D67C87">
            <w:pPr>
              <w:ind w:left="0" w:firstLine="0"/>
              <w:jc w:val="both"/>
              <w:rPr>
                <w:b w:val="0"/>
                <w:bCs w:val="0"/>
                <w:sz w:val="20"/>
                <w:szCs w:val="20"/>
              </w:rPr>
            </w:pPr>
            <w:r>
              <w:rPr>
                <w:b w:val="0"/>
                <w:bCs w:val="0"/>
                <w:sz w:val="20"/>
                <w:szCs w:val="20"/>
              </w:rPr>
              <w:t xml:space="preserve">Incarico all'Ing. Alessandro </w:t>
            </w:r>
            <w:proofErr w:type="spellStart"/>
            <w:r>
              <w:rPr>
                <w:b w:val="0"/>
                <w:bCs w:val="0"/>
                <w:sz w:val="20"/>
                <w:szCs w:val="20"/>
              </w:rPr>
              <w:t>Michelatti</w:t>
            </w:r>
            <w:proofErr w:type="spellEnd"/>
            <w:r>
              <w:rPr>
                <w:b w:val="0"/>
                <w:bCs w:val="0"/>
                <w:sz w:val="20"/>
                <w:szCs w:val="20"/>
              </w:rPr>
              <w:t xml:space="preserve"> delibera giuntale 42 </w:t>
            </w:r>
            <w:proofErr w:type="spellStart"/>
            <w:r>
              <w:rPr>
                <w:b w:val="0"/>
                <w:bCs w:val="0"/>
                <w:sz w:val="20"/>
                <w:szCs w:val="20"/>
              </w:rPr>
              <w:t>dd</w:t>
            </w:r>
            <w:proofErr w:type="spellEnd"/>
            <w:r>
              <w:rPr>
                <w:b w:val="0"/>
                <w:bCs w:val="0"/>
                <w:sz w:val="20"/>
                <w:szCs w:val="20"/>
              </w:rPr>
              <w:t xml:space="preserve">. 26.07.2017 </w:t>
            </w:r>
          </w:p>
        </w:tc>
      </w:tr>
    </w:tbl>
    <w:p w:rsidR="003C0EEF" w:rsidRDefault="003C0EEF">
      <w:pPr>
        <w:sectPr w:rsidR="003C0EEF">
          <w:headerReference w:type="default" r:id="rId27"/>
          <w:footerReference w:type="default" r:id="rId28"/>
          <w:pgSz w:w="11906" w:h="16838"/>
          <w:pgMar w:top="568" w:right="707" w:bottom="1134" w:left="709" w:header="0" w:footer="567" w:gutter="0"/>
          <w:cols w:space="720"/>
          <w:formProt w:val="0"/>
          <w:docGrid w:linePitch="600" w:charSpace="-6145"/>
        </w:sectPr>
      </w:pPr>
    </w:p>
    <w:p w:rsidR="003C0EEF" w:rsidRDefault="00D67C87">
      <w:pPr>
        <w:pStyle w:val="Titolo3"/>
        <w:jc w:val="both"/>
      </w:pPr>
      <w:bookmarkStart w:id="41" w:name="_Toc339709874"/>
      <w:bookmarkStart w:id="42" w:name="_Toc458783599"/>
      <w:bookmarkStart w:id="43" w:name="_Toc331865009"/>
      <w:bookmarkStart w:id="44" w:name="_Toc331864778"/>
      <w:bookmarkEnd w:id="41"/>
      <w:bookmarkEnd w:id="42"/>
      <w:bookmarkEnd w:id="43"/>
      <w:bookmarkEnd w:id="44"/>
      <w:r>
        <w:lastRenderedPageBreak/>
        <w:t>3.3.2 Programmi e progetti d’investimento in corso di esecuzione e non ancora conclusi</w:t>
      </w:r>
    </w:p>
    <w:p w:rsidR="003C0EEF" w:rsidRDefault="00D67C87">
      <w:pPr>
        <w:ind w:left="0" w:firstLine="0"/>
        <w:jc w:val="both"/>
        <w:rPr>
          <w:rFonts w:ascii="Arial Narrow" w:hAnsi="Arial Narrow"/>
          <w:b w:val="0"/>
          <w:i/>
          <w:color w:val="1F497D"/>
        </w:rPr>
      </w:pPr>
      <w:r>
        <w:rPr>
          <w:rFonts w:ascii="Arial Narrow" w:hAnsi="Arial Narrow"/>
          <w:b w:val="0"/>
          <w:i/>
          <w:color w:val="1F497D"/>
        </w:rPr>
        <w:t>.</w:t>
      </w:r>
    </w:p>
    <w:p w:rsidR="003C0EEF" w:rsidRDefault="003C0EEF">
      <w:pPr>
        <w:ind w:left="0" w:firstLine="0"/>
        <w:jc w:val="both"/>
        <w:rPr>
          <w:rFonts w:ascii="Arial Narrow" w:hAnsi="Arial Narrow"/>
          <w:b w:val="0"/>
          <w:i/>
          <w:color w:val="1F497D"/>
        </w:rPr>
      </w:pPr>
      <w:bookmarkStart w:id="45" w:name="_MON_1549348779"/>
      <w:bookmarkStart w:id="46" w:name="_MON_1578207809"/>
      <w:bookmarkEnd w:id="45"/>
      <w:bookmarkEnd w:id="46"/>
    </w:p>
    <w:bookmarkStart w:id="47" w:name="_MON_1609147053"/>
    <w:bookmarkEnd w:id="47"/>
    <w:p w:rsidR="003C0EEF" w:rsidRDefault="00841349">
      <w:pPr>
        <w:ind w:left="0" w:firstLine="0"/>
        <w:jc w:val="both"/>
        <w:rPr>
          <w:rFonts w:ascii="Arial Narrow" w:hAnsi="Arial Narrow"/>
          <w:b w:val="0"/>
          <w:i/>
          <w:color w:val="1F497D"/>
        </w:rPr>
        <w:sectPr w:rsidR="003C0EEF">
          <w:headerReference w:type="default" r:id="rId29"/>
          <w:footerReference w:type="default" r:id="rId30"/>
          <w:pgSz w:w="16838" w:h="11906" w:orient="landscape"/>
          <w:pgMar w:top="709" w:right="1134" w:bottom="709" w:left="567" w:header="0" w:footer="567" w:gutter="0"/>
          <w:cols w:space="720"/>
          <w:formProt w:val="0"/>
          <w:docGrid w:linePitch="600" w:charSpace="-6145"/>
        </w:sectPr>
      </w:pPr>
      <w:r>
        <w:object w:dxaOrig="19305" w:dyaOrig="6765">
          <v:shape id="_x0000_i1031" type="#_x0000_t75" style="width:817.5pt;height:332.25pt" o:ole="" o:preferrelative="f" filled="t">
            <v:imagedata r:id="rId31" o:title=""/>
          </v:shape>
          <o:OLEObject Type="Embed" ProgID="Excel.Sheet.8" ShapeID="_x0000_i1031" DrawAspect="Content" ObjectID="_1613287638" r:id="rId32"/>
        </w:object>
      </w:r>
    </w:p>
    <w:p w:rsidR="003C0EEF" w:rsidRDefault="003C0EEF">
      <w:pPr>
        <w:ind w:left="0" w:firstLine="0"/>
        <w:jc w:val="both"/>
        <w:rPr>
          <w:rFonts w:ascii="Arial Narrow" w:hAnsi="Arial Narrow"/>
          <w:b w:val="0"/>
          <w:i/>
          <w:color w:val="1F497D"/>
        </w:rPr>
      </w:pPr>
    </w:p>
    <w:p w:rsidR="003C0EEF" w:rsidRDefault="00D67C87">
      <w:pPr>
        <w:pStyle w:val="Titolo3"/>
        <w:ind w:hanging="654"/>
      </w:pPr>
      <w:bookmarkStart w:id="48" w:name="_Toc339709875"/>
      <w:bookmarkEnd w:id="48"/>
      <w:r>
        <w:t>3.3.3 Programma pluriennale delle opere pubbliche</w:t>
      </w:r>
    </w:p>
    <w:p w:rsidR="003C0EEF" w:rsidRDefault="003C0EEF"/>
    <w:p w:rsidR="003C0EEF" w:rsidRDefault="003C0EEF">
      <w:pPr>
        <w:ind w:left="0" w:firstLine="567"/>
        <w:jc w:val="both"/>
        <w:rPr>
          <w:rFonts w:ascii="Arial Narrow" w:hAnsi="Arial Narrow"/>
          <w:b w:val="0"/>
          <w:i/>
          <w:color w:val="1F497D"/>
          <w:u w:val="single"/>
        </w:rPr>
      </w:pPr>
    </w:p>
    <w:p w:rsidR="003C0EEF" w:rsidRDefault="003C0EEF">
      <w:pPr>
        <w:ind w:left="0" w:firstLine="567"/>
        <w:jc w:val="both"/>
        <w:rPr>
          <w:rFonts w:ascii="Arial Narrow" w:hAnsi="Arial Narrow"/>
          <w:b w:val="0"/>
          <w:i/>
          <w:color w:val="1F497D"/>
          <w:u w:val="single"/>
        </w:rPr>
      </w:pPr>
      <w:bookmarkStart w:id="49" w:name="_MON_1549349321"/>
      <w:bookmarkStart w:id="50" w:name="_MON_1578208351"/>
      <w:bookmarkEnd w:id="49"/>
      <w:bookmarkEnd w:id="50"/>
    </w:p>
    <w:bookmarkStart w:id="51" w:name="_MON_1610878300"/>
    <w:bookmarkEnd w:id="51"/>
    <w:p w:rsidR="003C0EEF" w:rsidRDefault="006719CB">
      <w:pPr>
        <w:ind w:left="0" w:firstLine="567"/>
        <w:jc w:val="both"/>
        <w:rPr>
          <w:rFonts w:ascii="Arial Narrow" w:hAnsi="Arial Narrow"/>
          <w:b w:val="0"/>
          <w:i/>
          <w:color w:val="1F497D"/>
          <w:u w:val="single"/>
        </w:rPr>
      </w:pPr>
      <w:r>
        <w:object w:dxaOrig="11340" w:dyaOrig="5925">
          <v:shape id="_x0000_i1032" type="#_x0000_t75" style="width:542.25pt;height:283.5pt" o:ole="" o:preferrelative="f" filled="t">
            <v:imagedata r:id="rId33" o:title=""/>
          </v:shape>
          <o:OLEObject Type="Embed" ProgID="Excel.Sheet.8" ShapeID="_x0000_i1032" DrawAspect="Content" ObjectID="_1613287639" r:id="rId34"/>
        </w:object>
      </w:r>
    </w:p>
    <w:p w:rsidR="003C0EEF" w:rsidRDefault="003C0EEF">
      <w:pPr>
        <w:ind w:left="0" w:firstLine="0"/>
        <w:jc w:val="both"/>
        <w:rPr>
          <w:rFonts w:ascii="Arial Narrow" w:hAnsi="Arial Narrow"/>
          <w:b w:val="0"/>
          <w:i/>
          <w:color w:val="1F497D"/>
        </w:rPr>
      </w:pPr>
      <w:bookmarkStart w:id="52" w:name="_MON_1549349417"/>
      <w:bookmarkStart w:id="53" w:name="_MON_1578667713"/>
      <w:bookmarkEnd w:id="52"/>
      <w:bookmarkEnd w:id="53"/>
    </w:p>
    <w:bookmarkStart w:id="54" w:name="_MON_1610878375"/>
    <w:bookmarkEnd w:id="54"/>
    <w:p w:rsidR="003C0EEF" w:rsidRDefault="006719CB">
      <w:pPr>
        <w:ind w:left="0" w:firstLine="0"/>
        <w:rPr>
          <w:rFonts w:ascii="Arial Narrow" w:hAnsi="Arial Narrow"/>
        </w:rPr>
      </w:pPr>
      <w:r>
        <w:object w:dxaOrig="12090" w:dyaOrig="14025">
          <v:shape id="_x0000_i1033" type="#_x0000_t75" style="width:708.75pt;height:630pt" o:ole="" o:preferrelative="f" filled="t">
            <v:imagedata r:id="rId35" o:title=""/>
          </v:shape>
          <o:OLEObject Type="Embed" ProgID="Excel.Sheet.8" ShapeID="_x0000_i1033" DrawAspect="Content" ObjectID="_1613287640" r:id="rId36"/>
        </w:object>
      </w:r>
    </w:p>
    <w:p w:rsidR="003C0EEF" w:rsidRDefault="003C0EEF">
      <w:pPr>
        <w:rPr>
          <w:rFonts w:ascii="Arial Narrow" w:hAnsi="Arial Narrow"/>
        </w:rPr>
      </w:pPr>
    </w:p>
    <w:bookmarkStart w:id="55" w:name="_MON_1549352124"/>
    <w:bookmarkEnd w:id="55"/>
    <w:bookmarkStart w:id="56" w:name="_MON_1610880870"/>
    <w:bookmarkEnd w:id="56"/>
    <w:p w:rsidR="003C0EEF" w:rsidRDefault="006719CB">
      <w:pPr>
        <w:rPr>
          <w:rFonts w:ascii="Arial Narrow" w:hAnsi="Arial Narrow"/>
        </w:rPr>
      </w:pPr>
      <w:r>
        <w:object w:dxaOrig="12090" w:dyaOrig="12420">
          <v:shape id="_x0000_i1034" type="#_x0000_t75" style="width:708.75pt;height:558pt" o:ole="" o:preferrelative="f" filled="t">
            <v:imagedata r:id="rId37" o:title=""/>
          </v:shape>
          <o:OLEObject Type="Embed" ProgID="Excel.Sheet.8" ShapeID="_x0000_i1034" DrawAspect="Content" ObjectID="_1613287641" r:id="rId38"/>
        </w:object>
      </w:r>
    </w:p>
    <w:p w:rsidR="003C0EEF" w:rsidRDefault="003C0EEF">
      <w:pPr>
        <w:rPr>
          <w:rFonts w:ascii="Arial Narrow" w:hAnsi="Arial Narrow"/>
        </w:rPr>
      </w:pPr>
    </w:p>
    <w:p w:rsidR="003C0EEF" w:rsidRDefault="003C0EEF">
      <w:pPr>
        <w:rPr>
          <w:rFonts w:ascii="Arial Narrow" w:hAnsi="Arial Narrow"/>
        </w:rPr>
      </w:pPr>
      <w:bookmarkStart w:id="57" w:name="_MON_1549352247"/>
      <w:bookmarkStart w:id="58" w:name="_MON_1578208428"/>
      <w:bookmarkEnd w:id="57"/>
      <w:bookmarkEnd w:id="58"/>
    </w:p>
    <w:bookmarkStart w:id="59" w:name="_MON_1610881056"/>
    <w:bookmarkEnd w:id="59"/>
    <w:p w:rsidR="003C0EEF" w:rsidRDefault="00F60731">
      <w:pPr>
        <w:rPr>
          <w:rFonts w:ascii="Arial Narrow" w:hAnsi="Arial Narrow"/>
        </w:rPr>
        <w:sectPr w:rsidR="003C0EEF">
          <w:headerReference w:type="default" r:id="rId39"/>
          <w:footerReference w:type="default" r:id="rId40"/>
          <w:pgSz w:w="16838" w:h="11906" w:orient="landscape"/>
          <w:pgMar w:top="851" w:right="1134" w:bottom="624" w:left="567" w:header="0" w:footer="567" w:gutter="0"/>
          <w:cols w:space="720"/>
          <w:formProt w:val="0"/>
          <w:docGrid w:linePitch="600" w:charSpace="-6145"/>
        </w:sectPr>
      </w:pPr>
      <w:r>
        <w:object w:dxaOrig="15077" w:dyaOrig="4848">
          <v:shape id="_x0000_i1035" type="#_x0000_t75" style="width:750.75pt;height:320.25pt;mso-position-horizontal:absolute" o:ole="" o:preferrelative="f" filled="t">
            <v:imagedata r:id="rId41" o:title=""/>
          </v:shape>
          <o:OLEObject Type="Embed" ProgID="Excel.Sheet.8" ShapeID="_x0000_i1035" DrawAspect="Content" ObjectID="_1613287642" r:id="rId42"/>
        </w:object>
      </w:r>
    </w:p>
    <w:p w:rsidR="003C0EEF" w:rsidRDefault="00D67C87">
      <w:pPr>
        <w:pStyle w:val="Titolo2"/>
        <w:ind w:left="0" w:firstLine="0"/>
      </w:pPr>
      <w:bookmarkStart w:id="60" w:name="_Toc458783600"/>
      <w:bookmarkStart w:id="61" w:name="_Toc339709876"/>
      <w:bookmarkStart w:id="62" w:name="_Toc331865011"/>
      <w:bookmarkStart w:id="63" w:name="_Toc331864780"/>
      <w:bookmarkEnd w:id="60"/>
      <w:r>
        <w:lastRenderedPageBreak/>
        <w:t>3.4. Risorse e impieghi</w:t>
      </w:r>
      <w:bookmarkEnd w:id="61"/>
      <w:bookmarkEnd w:id="62"/>
      <w:bookmarkEnd w:id="63"/>
      <w:r>
        <w:t xml:space="preserve">  </w:t>
      </w:r>
    </w:p>
    <w:p w:rsidR="003C0EEF" w:rsidRDefault="00D67C87">
      <w:pPr>
        <w:pStyle w:val="Titolo3"/>
      </w:pPr>
      <w:bookmarkStart w:id="64" w:name="_Toc339709877"/>
      <w:r>
        <w:t>3.4.1 La spesa corrente con riferimento alle gestioni associate</w:t>
      </w:r>
      <w:bookmarkEnd w:id="64"/>
      <w:r>
        <w:t xml:space="preserve"> </w:t>
      </w:r>
    </w:p>
    <w:p w:rsidR="003C0EEF" w:rsidRDefault="00D67C87">
      <w:pPr>
        <w:widowControl/>
        <w:suppressAutoHyphens w:val="0"/>
        <w:spacing w:beforeAutospacing="1" w:afterAutospacing="1"/>
        <w:ind w:left="0" w:firstLine="0"/>
        <w:jc w:val="both"/>
        <w:rPr>
          <w:rFonts w:ascii="Arial Narrow" w:hAnsi="Arial Narrow" w:cs="Times New Roman"/>
          <w:b w:val="0"/>
          <w:bCs w:val="0"/>
          <w:lang w:eastAsia="it-IT"/>
        </w:rPr>
      </w:pPr>
      <w:r>
        <w:rPr>
          <w:rFonts w:ascii="Arial Narrow" w:hAnsi="Arial Narrow" w:cs="Times New Roman"/>
          <w:b w:val="0"/>
          <w:bCs w:val="0"/>
          <w:lang w:eastAsia="it-IT"/>
        </w:rPr>
        <w:t xml:space="preserve">Il presente documento di programmazione, come descritto dal principio contabile applicato che lo disciplina, richiede un approfondimento relativo alla spesa corrente, con specifico riferimento alla gestione delle funzioni fondamentali. </w:t>
      </w:r>
    </w:p>
    <w:p w:rsidR="003C0EEF" w:rsidRDefault="003C0EEF">
      <w:pPr>
        <w:widowControl/>
        <w:suppressAutoHyphens w:val="0"/>
        <w:spacing w:beforeAutospacing="1" w:afterAutospacing="1"/>
        <w:ind w:left="0" w:firstLine="0"/>
        <w:jc w:val="both"/>
        <w:rPr>
          <w:rFonts w:ascii="Arial Narrow" w:hAnsi="Arial Narrow" w:cs="Times New Roman"/>
          <w:b w:val="0"/>
          <w:bCs w:val="0"/>
          <w:lang w:eastAsia="it-IT"/>
        </w:rPr>
      </w:pPr>
    </w:p>
    <w:p w:rsidR="003C0EEF" w:rsidRDefault="00D67C87">
      <w:pPr>
        <w:widowControl/>
        <w:suppressAutoHyphens w:val="0"/>
        <w:spacing w:beforeAutospacing="1" w:afterAutospacing="1"/>
        <w:ind w:left="0" w:firstLine="0"/>
        <w:jc w:val="both"/>
        <w:rPr>
          <w:rFonts w:ascii="Arial Narrow" w:hAnsi="Arial Narrow" w:cs="Times New Roman"/>
          <w:b w:val="0"/>
          <w:bCs w:val="0"/>
          <w:lang w:eastAsia="it-IT"/>
        </w:rPr>
      </w:pPr>
      <w:r>
        <w:rPr>
          <w:rFonts w:ascii="Arial Narrow" w:hAnsi="Arial Narrow" w:cs="Times New Roman"/>
          <w:b w:val="0"/>
          <w:bCs w:val="0"/>
          <w:lang w:eastAsia="it-IT"/>
        </w:rPr>
        <w:t xml:space="preserve">L’elencazione delle funzioni fondamentali oggi vigente (art.14, comma 27 D.L. n. 78/2010, come sostituito dall'art. 19, comma 1, lett. a) D.L. n. 95/2012 e integrato dall'art.1, comma 305 L. 228/2012) si connota, a livello nazionale, oltre che per i limiti intrinseci ad analoghi precedenti elenchi (inevitabile non esaustività a fronte delle funzioni storicamente esercitate dai comuni nell'interesse delle proprie comunità, non univoca differenziazione rispetto alle funzioni di altri enti, quali le province), anche per la mancata articolazione delle funzioni in servizi e la non riconducibilità delle stesse alle missioni ed ai programmi del bilancio armonizzato. </w:t>
      </w:r>
    </w:p>
    <w:p w:rsidR="003C0EEF" w:rsidRDefault="00D67C87">
      <w:pPr>
        <w:widowControl/>
        <w:suppressAutoHyphens w:val="0"/>
        <w:spacing w:beforeAutospacing="1" w:afterAutospacing="1"/>
        <w:ind w:left="0" w:firstLine="0"/>
        <w:jc w:val="both"/>
        <w:rPr>
          <w:rFonts w:ascii="Arial Narrow" w:hAnsi="Arial Narrow" w:cs="Times New Roman"/>
          <w:b w:val="0"/>
          <w:bCs w:val="0"/>
          <w:lang w:eastAsia="it-IT"/>
        </w:rPr>
      </w:pPr>
      <w:r>
        <w:rPr>
          <w:rFonts w:ascii="Arial Narrow" w:hAnsi="Arial Narrow" w:cs="Times New Roman"/>
          <w:b w:val="0"/>
          <w:bCs w:val="0"/>
          <w:lang w:eastAsia="it-IT"/>
        </w:rPr>
        <w:t xml:space="preserve">Diversamente, a livello locale, l’art. 9 bis della legge provinciale 16 giugno 2006, n. 3 prevede che, per assicurare il raggiungimento degli obiettivi di finanza pubblica anche attraverso il contenimento delle spese degli enti territoriali, i comuni con popolazione inferiore a cinquemila abitanti esercitano obbligatoriamente in forma associata, mediante convenzione, i compiti e le attività indicate in un elenco, corrispondente alcune funzioni del bilancio redatto secondo gli schemi previsti dal Decreto del Presidente della Giunta Regionale 24 gennaio 2000 n. 1/L. </w:t>
      </w:r>
    </w:p>
    <w:p w:rsidR="003C0EEF" w:rsidRDefault="00D67C87">
      <w:pPr>
        <w:widowControl/>
        <w:suppressAutoHyphens w:val="0"/>
        <w:spacing w:beforeAutospacing="1" w:afterAutospacing="1"/>
        <w:ind w:left="0" w:firstLine="0"/>
        <w:jc w:val="both"/>
        <w:rPr>
          <w:rFonts w:ascii="Arial Narrow" w:hAnsi="Arial Narrow" w:cs="Times New Roman"/>
          <w:b w:val="0"/>
          <w:bCs w:val="0"/>
          <w:color w:val="FF0000"/>
          <w:lang w:eastAsia="it-IT"/>
        </w:rPr>
      </w:pPr>
      <w:bookmarkStart w:id="65" w:name="_MON_1578208475"/>
      <w:bookmarkStart w:id="66" w:name="_MON_1549354656"/>
      <w:bookmarkEnd w:id="65"/>
      <w:bookmarkEnd w:id="66"/>
      <w:r>
        <w:rPr>
          <w:rFonts w:ascii="Arial Narrow" w:hAnsi="Arial Narrow" w:cs="Times New Roman"/>
          <w:b w:val="0"/>
          <w:bCs w:val="0"/>
          <w:lang w:eastAsia="it-IT"/>
        </w:rPr>
        <w:t xml:space="preserve">Pertanto, di seguito, viene riportata la spesa corrente relativa ai compiti ed alle attività da gestire obbligatoriamente in forma associata, considerando come la programmazione debba orientare le scelte rispetto ai vincoli di finanza pubblica di rispettivo riferimento: </w:t>
      </w:r>
    </w:p>
    <w:bookmarkStart w:id="67" w:name="_MON_1610881189"/>
    <w:bookmarkEnd w:id="67"/>
    <w:p w:rsidR="003C0EEF" w:rsidRDefault="00F60731">
      <w:pPr>
        <w:widowControl/>
        <w:suppressAutoHyphens w:val="0"/>
        <w:spacing w:beforeAutospacing="1" w:afterAutospacing="1"/>
        <w:ind w:left="0" w:firstLine="0"/>
        <w:jc w:val="both"/>
        <w:rPr>
          <w:rFonts w:ascii="Arial Narrow" w:hAnsi="Arial Narrow" w:cs="Times New Roman"/>
          <w:b w:val="0"/>
          <w:bCs w:val="0"/>
          <w:lang w:eastAsia="it-IT"/>
        </w:rPr>
        <w:sectPr w:rsidR="003C0EEF">
          <w:headerReference w:type="default" r:id="rId43"/>
          <w:footerReference w:type="default" r:id="rId44"/>
          <w:pgSz w:w="16838" w:h="11906" w:orient="landscape"/>
          <w:pgMar w:top="567" w:right="851" w:bottom="709" w:left="567" w:header="0" w:footer="567" w:gutter="0"/>
          <w:cols w:space="720"/>
          <w:formProt w:val="0"/>
          <w:docGrid w:linePitch="600" w:charSpace="-6145"/>
        </w:sectPr>
      </w:pPr>
      <w:r>
        <w:object w:dxaOrig="16800" w:dyaOrig="5580">
          <v:shape id="_x0000_i1036" type="#_x0000_t75" style="width:777.75pt;height:341.25pt;mso-position-horizontal:absolute;mso-position-vertical:absolute" o:ole="" o:preferrelative="f" filled="t">
            <v:imagedata r:id="rId45" o:title=""/>
          </v:shape>
          <o:OLEObject Type="Embed" ProgID="Excel.Sheet.12" ShapeID="_x0000_i1036" DrawAspect="Content" ObjectID="_1613287643" r:id="rId46"/>
        </w:object>
      </w:r>
    </w:p>
    <w:p w:rsidR="003C0EEF" w:rsidRDefault="00D67C87">
      <w:pPr>
        <w:widowControl/>
        <w:suppressAutoHyphens w:val="0"/>
        <w:spacing w:beforeAutospacing="1" w:afterAutospacing="1"/>
        <w:ind w:left="0" w:firstLine="567"/>
        <w:jc w:val="both"/>
        <w:rPr>
          <w:rFonts w:ascii="Arial Narrow" w:hAnsi="Arial Narrow" w:cs="Times New Roman"/>
          <w:b w:val="0"/>
          <w:bCs w:val="0"/>
          <w:lang w:eastAsia="it-IT"/>
        </w:rPr>
      </w:pPr>
      <w:r>
        <w:rPr>
          <w:rFonts w:ascii="Arial Narrow" w:hAnsi="Arial Narrow" w:cs="Times New Roman"/>
          <w:b w:val="0"/>
          <w:bCs w:val="0"/>
          <w:lang w:eastAsia="it-IT"/>
        </w:rPr>
        <w:lastRenderedPageBreak/>
        <w:t>Anche i servizi relativi al commercio sono un’attività con obbligo di gestione associata, ma non sono ricompresi nelle funzioni soprariportate, perché tale attività è compresa nella funzione 0107 (Anagrafe).</w:t>
      </w:r>
    </w:p>
    <w:p w:rsidR="003C0EEF" w:rsidRDefault="00D67C87">
      <w:pPr>
        <w:tabs>
          <w:tab w:val="left" w:pos="220"/>
          <w:tab w:val="left" w:pos="720"/>
        </w:tabs>
        <w:suppressAutoHyphens w:val="0"/>
        <w:spacing w:after="240"/>
        <w:ind w:left="0" w:firstLine="567"/>
        <w:jc w:val="both"/>
        <w:rPr>
          <w:rFonts w:ascii="Arial Narrow" w:hAnsi="Arial Narrow"/>
          <w:b w:val="0"/>
        </w:rPr>
      </w:pPr>
      <w:r>
        <w:rPr>
          <w:rFonts w:ascii="Arial Narrow" w:hAnsi="Arial Narrow"/>
          <w:b w:val="0"/>
        </w:rPr>
        <w:t xml:space="preserve">Inoltre, il comma 3 dell’art 9 bis della L.P. 3/2006 e </w:t>
      </w:r>
      <w:proofErr w:type="spellStart"/>
      <w:r>
        <w:rPr>
          <w:rFonts w:ascii="Arial Narrow" w:hAnsi="Arial Narrow"/>
          <w:b w:val="0"/>
        </w:rPr>
        <w:t>s.m</w:t>
      </w:r>
      <w:proofErr w:type="spellEnd"/>
      <w:r>
        <w:rPr>
          <w:rFonts w:ascii="Arial Narrow" w:hAnsi="Arial Narrow"/>
          <w:b w:val="0"/>
        </w:rPr>
        <w:t>., nel disciplinare l’obbligo, per i Comuni con popolazione inferiore a 5.000 abitanti, di esercizio delle funzioni in forma associata prevede che: “</w:t>
      </w:r>
      <w:r>
        <w:rPr>
          <w:rFonts w:ascii="Arial Narrow" w:hAnsi="Arial Narrow"/>
          <w:b w:val="0"/>
          <w:i/>
        </w:rPr>
        <w:t>Il provvedimento di individuazione degli ambiti associativi determina risultati in termini di riduzione di spesa, da raggiungere entro tre anni dalla costituzione della forma collaborativa. A tal fine è effettuata un’analisi finanziaria di ciascun ambito associativo che evidenzi i costi di partenza e l’obiettivo di riduzione degli stessi che deve risultare pari a quello ottenibile da enti con popolazione analoga a quella dell’ambito individuato</w:t>
      </w:r>
      <w:r>
        <w:rPr>
          <w:rFonts w:ascii="Arial Narrow" w:hAnsi="Arial Narrow"/>
          <w:b w:val="0"/>
        </w:rPr>
        <w:t>.”.</w:t>
      </w:r>
    </w:p>
    <w:p w:rsidR="003C0EEF" w:rsidRDefault="00D67C87">
      <w:pPr>
        <w:tabs>
          <w:tab w:val="left" w:pos="220"/>
          <w:tab w:val="left" w:pos="720"/>
        </w:tabs>
        <w:suppressAutoHyphens w:val="0"/>
        <w:spacing w:after="240"/>
        <w:ind w:left="0" w:firstLine="567"/>
        <w:jc w:val="both"/>
        <w:rPr>
          <w:rFonts w:ascii="Arial Narrow" w:hAnsi="Arial Narrow"/>
          <w:b w:val="0"/>
        </w:rPr>
      </w:pPr>
      <w:r>
        <w:rPr>
          <w:rFonts w:ascii="Arial Narrow" w:hAnsi="Arial Narrow"/>
          <w:b w:val="0"/>
        </w:rPr>
        <w:t>A tale previsioni normative la Giunta provinciale, d’intesa con il Consiglio delle autonomie locali, ha dato seguito con proprie deliberazioni n. 1952/2015, 317/2016 e 1228/2016.</w:t>
      </w:r>
    </w:p>
    <w:p w:rsidR="003C0EEF" w:rsidRDefault="00D67C87">
      <w:pPr>
        <w:tabs>
          <w:tab w:val="left" w:pos="220"/>
          <w:tab w:val="left" w:pos="720"/>
        </w:tabs>
        <w:suppressAutoHyphens w:val="0"/>
        <w:spacing w:after="240"/>
        <w:ind w:left="0" w:firstLine="567"/>
        <w:rPr>
          <w:rFonts w:ascii="Arial Narrow" w:hAnsi="Arial Narrow"/>
          <w:b w:val="0"/>
        </w:rPr>
      </w:pPr>
      <w:r>
        <w:rPr>
          <w:rFonts w:ascii="Arial Narrow" w:hAnsi="Arial Narrow"/>
          <w:b w:val="0"/>
        </w:rPr>
        <w:t>Si rinvia all’Allegato 1 al presente documento per la visione del “Progetto di riorganizzazione dei servizi relativo alla gestione associata e alla fusione” nel quale si dà evidenza del raggiungimento degli obiettivi di riduzione della spesa, nelle modalità e nei tempi previsti dalla norma.</w:t>
      </w:r>
    </w:p>
    <w:p w:rsidR="003C0EEF" w:rsidRDefault="00D67C87">
      <w:pPr>
        <w:tabs>
          <w:tab w:val="left" w:pos="220"/>
          <w:tab w:val="left" w:pos="720"/>
        </w:tabs>
        <w:suppressAutoHyphens w:val="0"/>
        <w:spacing w:after="240"/>
        <w:ind w:left="0" w:firstLine="567"/>
        <w:rPr>
          <w:rFonts w:ascii="Arial Narrow" w:hAnsi="Arial Narrow"/>
          <w:b w:val="0"/>
        </w:rPr>
      </w:pPr>
      <w:bookmarkStart w:id="68" w:name="_MON_1578208969"/>
      <w:bookmarkStart w:id="69" w:name="_MON_1549355125"/>
      <w:bookmarkEnd w:id="68"/>
      <w:bookmarkEnd w:id="69"/>
      <w:r>
        <w:rPr>
          <w:rFonts w:ascii="Arial Narrow" w:hAnsi="Arial Narrow"/>
          <w:b w:val="0"/>
        </w:rPr>
        <w:t>Qui sotto è sinteticamente determinato l’obiettivo di spesa e le voci di riferimento riguardo al periodo di tempo di riferimento:</w:t>
      </w:r>
    </w:p>
    <w:bookmarkStart w:id="70" w:name="_MON_1611474245"/>
    <w:bookmarkEnd w:id="70"/>
    <w:p w:rsidR="003C0EEF" w:rsidRDefault="006C0682">
      <w:pPr>
        <w:tabs>
          <w:tab w:val="left" w:pos="220"/>
          <w:tab w:val="left" w:pos="720"/>
        </w:tabs>
        <w:suppressAutoHyphens w:val="0"/>
        <w:spacing w:after="240"/>
        <w:ind w:left="0" w:firstLine="567"/>
        <w:rPr>
          <w:rFonts w:ascii="Arial Narrow" w:hAnsi="Arial Narrow"/>
          <w:b w:val="0"/>
        </w:rPr>
      </w:pPr>
      <w:r>
        <w:object w:dxaOrig="11880" w:dyaOrig="5055">
          <v:shape id="_x0000_i1037" type="#_x0000_t75" style="width:543.75pt;height:231pt" o:ole="" o:preferrelative="f" filled="t">
            <v:imagedata r:id="rId47" o:title=""/>
          </v:shape>
          <o:OLEObject Type="Embed" ProgID="Excel.Sheet.12" ShapeID="_x0000_i1037" DrawAspect="Content" ObjectID="_1613287644" r:id="rId48"/>
        </w:object>
      </w:r>
    </w:p>
    <w:p w:rsidR="003C0EEF" w:rsidRDefault="003C0EEF">
      <w:pPr>
        <w:tabs>
          <w:tab w:val="left" w:pos="220"/>
          <w:tab w:val="left" w:pos="720"/>
        </w:tabs>
        <w:suppressAutoHyphens w:val="0"/>
        <w:spacing w:after="240"/>
        <w:ind w:left="0" w:firstLine="567"/>
        <w:rPr>
          <w:rFonts w:ascii="Arial Narrow" w:hAnsi="Arial Narrow"/>
          <w:b w:val="0"/>
        </w:rPr>
      </w:pPr>
    </w:p>
    <w:p w:rsidR="003C0EEF" w:rsidRDefault="003C0EEF">
      <w:pPr>
        <w:tabs>
          <w:tab w:val="left" w:pos="220"/>
          <w:tab w:val="left" w:pos="720"/>
        </w:tabs>
        <w:suppressAutoHyphens w:val="0"/>
        <w:spacing w:after="240"/>
        <w:ind w:left="0" w:firstLine="567"/>
        <w:rPr>
          <w:rFonts w:ascii="Arial Narrow" w:hAnsi="Arial Narrow"/>
          <w:b w:val="0"/>
        </w:rPr>
      </w:pPr>
      <w:bookmarkStart w:id="71" w:name="_MON_1551078128"/>
      <w:bookmarkEnd w:id="71"/>
    </w:p>
    <w:bookmarkStart w:id="72" w:name="_MON_1611474518"/>
    <w:bookmarkEnd w:id="72"/>
    <w:p w:rsidR="003C0EEF" w:rsidRDefault="006C0682">
      <w:pPr>
        <w:widowControl/>
        <w:suppressAutoHyphens w:val="0"/>
        <w:spacing w:beforeAutospacing="1" w:afterAutospacing="1"/>
        <w:ind w:left="0" w:firstLine="0"/>
        <w:jc w:val="both"/>
        <w:rPr>
          <w:rFonts w:ascii="Arial Narrow" w:hAnsi="Arial Narrow" w:cs="Times New Roman"/>
          <w:b w:val="0"/>
          <w:bCs w:val="0"/>
          <w:lang w:eastAsia="it-IT"/>
        </w:rPr>
        <w:sectPr w:rsidR="003C0EEF">
          <w:headerReference w:type="default" r:id="rId49"/>
          <w:footerReference w:type="default" r:id="rId50"/>
          <w:pgSz w:w="11906" w:h="16838"/>
          <w:pgMar w:top="851" w:right="709" w:bottom="624" w:left="567" w:header="0" w:footer="567" w:gutter="0"/>
          <w:cols w:space="720"/>
          <w:formProt w:val="0"/>
          <w:docGrid w:linePitch="600" w:charSpace="-6145"/>
        </w:sectPr>
      </w:pPr>
      <w:r>
        <w:object w:dxaOrig="11505" w:dyaOrig="6525">
          <v:shape id="_x0000_i1038" type="#_x0000_t75" style="width:7in;height:286.5pt" o:ole="" o:preferrelative="f" filled="t">
            <v:imagedata r:id="rId51" o:title=""/>
          </v:shape>
          <o:OLEObject Type="Embed" ProgID="Excel.Sheet.12" ShapeID="_x0000_i1038" DrawAspect="Content" ObjectID="_1613287645" r:id="rId52"/>
        </w:object>
      </w:r>
    </w:p>
    <w:p w:rsidR="003C0EEF" w:rsidRDefault="003C0EEF">
      <w:pPr>
        <w:tabs>
          <w:tab w:val="left" w:pos="220"/>
          <w:tab w:val="left" w:pos="720"/>
        </w:tabs>
        <w:suppressAutoHyphens w:val="0"/>
        <w:spacing w:after="240"/>
        <w:ind w:left="0" w:firstLine="0"/>
        <w:rPr>
          <w:rFonts w:ascii="Arial Narrow" w:hAnsi="Arial Narrow"/>
          <w:b w:val="0"/>
        </w:rPr>
      </w:pPr>
    </w:p>
    <w:p w:rsidR="003C0EEF" w:rsidRDefault="00D67C87">
      <w:pPr>
        <w:pStyle w:val="Titolo3"/>
        <w:ind w:hanging="654"/>
      </w:pPr>
      <w:bookmarkStart w:id="73" w:name="_1503331058"/>
      <w:bookmarkStart w:id="74" w:name="_1503331147"/>
      <w:bookmarkStart w:id="75" w:name="_1503331218"/>
      <w:bookmarkStart w:id="76" w:name="_1503331266"/>
      <w:bookmarkStart w:id="77" w:name="_1503331309"/>
      <w:bookmarkStart w:id="78" w:name="_1503331878"/>
      <w:bookmarkStart w:id="79" w:name="_Toc339709878"/>
      <w:bookmarkEnd w:id="73"/>
      <w:bookmarkEnd w:id="74"/>
      <w:bookmarkEnd w:id="75"/>
      <w:bookmarkEnd w:id="76"/>
      <w:bookmarkEnd w:id="77"/>
      <w:bookmarkEnd w:id="78"/>
      <w:bookmarkEnd w:id="79"/>
      <w:r>
        <w:t>3.4.2 Analisi delle necessità finanziarie strutturali</w:t>
      </w:r>
    </w:p>
    <w:p w:rsidR="003C0EEF" w:rsidRDefault="00D67C87">
      <w:pPr>
        <w:tabs>
          <w:tab w:val="left" w:pos="0"/>
          <w:tab w:val="left" w:pos="220"/>
          <w:tab w:val="left" w:pos="720"/>
        </w:tabs>
        <w:suppressAutoHyphens w:val="0"/>
        <w:spacing w:after="240"/>
        <w:ind w:left="567" w:hanging="141"/>
        <w:jc w:val="both"/>
        <w:rPr>
          <w:rFonts w:ascii="Arial Narrow" w:hAnsi="Arial Narrow" w:cs="Times"/>
          <w:b w:val="0"/>
          <w:bCs w:val="0"/>
          <w:lang w:eastAsia="it-IT"/>
        </w:rPr>
      </w:pPr>
      <w:bookmarkStart w:id="80" w:name="_MON_1578209033"/>
      <w:bookmarkStart w:id="81" w:name="_MON_1549363694"/>
      <w:bookmarkEnd w:id="80"/>
      <w:bookmarkEnd w:id="81"/>
      <w:r>
        <w:rPr>
          <w:rFonts w:ascii="Arial Narrow" w:hAnsi="Arial Narrow" w:cs="Times"/>
          <w:b w:val="0"/>
          <w:bCs w:val="0"/>
          <w:lang w:eastAsia="it-IT"/>
        </w:rPr>
        <w:t>Nella tabella sono rappresentate le necessità finanziare e strutturali divise per missioni:</w:t>
      </w:r>
    </w:p>
    <w:bookmarkStart w:id="82" w:name="_MON_1611474758"/>
    <w:bookmarkEnd w:id="82"/>
    <w:p w:rsidR="003C0EEF" w:rsidRDefault="0092220F">
      <w:pPr>
        <w:tabs>
          <w:tab w:val="left" w:pos="0"/>
          <w:tab w:val="left" w:pos="220"/>
          <w:tab w:val="left" w:pos="720"/>
        </w:tabs>
        <w:suppressAutoHyphens w:val="0"/>
        <w:spacing w:after="240"/>
        <w:ind w:left="567" w:hanging="567"/>
        <w:rPr>
          <w:rFonts w:ascii="Arial Narrow" w:hAnsi="Arial Narrow" w:cs="Times"/>
          <w:b w:val="0"/>
          <w:bCs w:val="0"/>
          <w:color w:val="FF0000"/>
          <w:lang w:eastAsia="it-IT"/>
        </w:rPr>
      </w:pPr>
      <w:r>
        <w:object w:dxaOrig="14340" w:dyaOrig="6465">
          <v:shape id="_x0000_i1039" type="#_x0000_t75" style="width:766.5pt;height:345.75pt" o:ole="" o:preferrelative="f" filled="t">
            <v:imagedata r:id="rId53" o:title=""/>
          </v:shape>
          <o:OLEObject Type="Embed" ProgID="Excel.Sheet.8" ShapeID="_x0000_i1039" DrawAspect="Content" ObjectID="_1613287646" r:id="rId54"/>
        </w:object>
      </w:r>
    </w:p>
    <w:p w:rsidR="003C0EEF" w:rsidRDefault="003C0EEF">
      <w:pPr>
        <w:rPr>
          <w:rFonts w:ascii="Arial Narrow" w:hAnsi="Arial Narrow" w:cs="Times"/>
        </w:rPr>
      </w:pPr>
    </w:p>
    <w:p w:rsidR="003C0EEF" w:rsidRDefault="003C0EEF">
      <w:pPr>
        <w:rPr>
          <w:rFonts w:ascii="Arial Narrow" w:hAnsi="Arial Narrow" w:cs="Times"/>
        </w:rPr>
      </w:pPr>
    </w:p>
    <w:p w:rsidR="003C0EEF" w:rsidRDefault="003C0EEF">
      <w:pPr>
        <w:rPr>
          <w:rFonts w:ascii="Arial Narrow" w:hAnsi="Arial Narrow" w:cs="Times"/>
        </w:rPr>
      </w:pPr>
    </w:p>
    <w:p w:rsidR="003C0EEF" w:rsidRDefault="003C0EEF">
      <w:pPr>
        <w:rPr>
          <w:rFonts w:ascii="Arial Narrow" w:hAnsi="Arial Narrow" w:cs="Times"/>
        </w:rPr>
        <w:sectPr w:rsidR="003C0EEF">
          <w:headerReference w:type="default" r:id="rId55"/>
          <w:footerReference w:type="default" r:id="rId56"/>
          <w:pgSz w:w="16838" w:h="11906" w:orient="landscape"/>
          <w:pgMar w:top="567" w:right="851" w:bottom="709" w:left="567" w:header="0" w:footer="567" w:gutter="0"/>
          <w:cols w:space="720"/>
          <w:formProt w:val="0"/>
          <w:docGrid w:linePitch="600" w:charSpace="-6145"/>
        </w:sectPr>
      </w:pPr>
    </w:p>
    <w:p w:rsidR="003C0EEF" w:rsidRDefault="00D67C87">
      <w:pPr>
        <w:pStyle w:val="Titolo3"/>
        <w:ind w:hanging="654"/>
      </w:pPr>
      <w:bookmarkStart w:id="83" w:name="_MON_1527358280"/>
      <w:bookmarkStart w:id="84" w:name="_MON_1527843599"/>
      <w:bookmarkStart w:id="85" w:name="_Toc339709879"/>
      <w:bookmarkEnd w:id="83"/>
      <w:bookmarkEnd w:id="84"/>
      <w:bookmarkEnd w:id="85"/>
      <w:r>
        <w:lastRenderedPageBreak/>
        <w:t>3.4.3 Fonti di finanziamento</w:t>
      </w:r>
    </w:p>
    <w:p w:rsidR="003C0EEF" w:rsidRDefault="00D67C87">
      <w:pPr>
        <w:rPr>
          <w:rFonts w:ascii="Arial Narrow" w:hAnsi="Arial Narrow"/>
          <w:b w:val="0"/>
        </w:rPr>
      </w:pPr>
      <w:bookmarkStart w:id="86" w:name="_MON_1578209170"/>
      <w:bookmarkStart w:id="87" w:name="_MON_1549365269"/>
      <w:bookmarkEnd w:id="86"/>
      <w:bookmarkEnd w:id="87"/>
      <w:r>
        <w:rPr>
          <w:rFonts w:ascii="Arial Narrow" w:hAnsi="Arial Narrow"/>
          <w:b w:val="0"/>
        </w:rPr>
        <w:t xml:space="preserve">Di seguito viene riportato uno schema generale delle fonti di finanziamento che verranno analizzate nei punti successivi </w:t>
      </w:r>
    </w:p>
    <w:bookmarkStart w:id="88" w:name="_MON_1611478153"/>
    <w:bookmarkEnd w:id="88"/>
    <w:p w:rsidR="003C0EEF" w:rsidRDefault="00991C33">
      <w:pPr>
        <w:rPr>
          <w:rFonts w:ascii="Arial Narrow" w:hAnsi="Arial Narrow"/>
          <w:b w:val="0"/>
        </w:rPr>
      </w:pPr>
      <w:r>
        <w:object w:dxaOrig="15420" w:dyaOrig="12210">
          <v:shape id="_x0000_i1057" type="#_x0000_t75" style="width:688.5pt;height:425.25pt" o:ole="" o:preferrelative="f" filled="t">
            <v:imagedata r:id="rId57" o:title=""/>
          </v:shape>
          <o:OLEObject Type="Embed" ProgID="Excel.Sheet.8" ShapeID="_x0000_i1057" DrawAspect="Content" ObjectID="_1613287647" r:id="rId58"/>
        </w:object>
      </w:r>
    </w:p>
    <w:p w:rsidR="003C0EEF" w:rsidRDefault="003C0EEF">
      <w:pPr>
        <w:ind w:left="0" w:firstLine="0"/>
      </w:pPr>
    </w:p>
    <w:p w:rsidR="003C0EEF" w:rsidRDefault="00D67C87">
      <w:pPr>
        <w:pStyle w:val="Titolo2"/>
        <w:rPr>
          <w:rFonts w:ascii="Arial Narrow" w:hAnsi="Arial Narrow"/>
        </w:rPr>
      </w:pPr>
      <w:bookmarkStart w:id="89" w:name="_Toc339709880"/>
      <w:bookmarkEnd w:id="89"/>
      <w:r>
        <w:t>3.5 Analisi delle risorse correnti</w:t>
      </w:r>
    </w:p>
    <w:p w:rsidR="003C0EEF" w:rsidRDefault="00D67C87">
      <w:pPr>
        <w:pStyle w:val="Titolo3"/>
        <w:ind w:hanging="654"/>
      </w:pPr>
      <w:bookmarkStart w:id="90" w:name="_MON_1578209438"/>
      <w:bookmarkStart w:id="91" w:name="_Toc339709881"/>
      <w:bookmarkStart w:id="92" w:name="_Toc458783609"/>
      <w:bookmarkStart w:id="93" w:name="_MON_1549368403"/>
      <w:bookmarkEnd w:id="90"/>
      <w:bookmarkEnd w:id="91"/>
      <w:bookmarkEnd w:id="92"/>
      <w:bookmarkEnd w:id="93"/>
      <w:r>
        <w:t>3.5.1 Tributi e tariffe dei servizi pubblici:</w:t>
      </w:r>
    </w:p>
    <w:bookmarkStart w:id="94" w:name="_MON_1611478614"/>
    <w:bookmarkEnd w:id="94"/>
    <w:p w:rsidR="003C0EEF" w:rsidRDefault="007F67EF">
      <w:pPr>
        <w:tabs>
          <w:tab w:val="left" w:pos="220"/>
          <w:tab w:val="left" w:pos="708"/>
        </w:tabs>
        <w:suppressAutoHyphens w:val="0"/>
        <w:spacing w:after="240"/>
        <w:ind w:left="0" w:firstLine="0"/>
        <w:jc w:val="both"/>
        <w:rPr>
          <w:rFonts w:ascii="Arial Narrow" w:hAnsi="Arial Narrow"/>
          <w:b w:val="0"/>
          <w:bCs w:val="0"/>
          <w:color w:val="1F497D"/>
          <w:lang w:eastAsia="it-IT"/>
        </w:rPr>
        <w:sectPr w:rsidR="003C0EEF">
          <w:headerReference w:type="default" r:id="rId59"/>
          <w:footerReference w:type="default" r:id="rId60"/>
          <w:pgSz w:w="16838" w:h="11906" w:orient="landscape"/>
          <w:pgMar w:top="1134" w:right="1134" w:bottom="851" w:left="567" w:header="0" w:footer="567" w:gutter="0"/>
          <w:cols w:space="720"/>
          <w:formProt w:val="0"/>
          <w:docGrid w:linePitch="600" w:charSpace="-6145"/>
        </w:sectPr>
      </w:pPr>
      <w:r>
        <w:object w:dxaOrig="13920" w:dyaOrig="4755">
          <v:shape id="_x0000_i1041" type="#_x0000_t75" style="width:663pt;height:226.5pt;mso-position-horizontal:absolute" o:ole="" o:preferrelative="f" filled="t">
            <v:imagedata r:id="rId61" o:title=""/>
          </v:shape>
          <o:OLEObject Type="Embed" ProgID="Excel.Sheet.8" ShapeID="_x0000_i1041" DrawAspect="Content" ObjectID="_1613287648" r:id="rId62"/>
        </w:object>
      </w:r>
    </w:p>
    <w:p w:rsidR="003C0EEF" w:rsidRDefault="00D67C87">
      <w:pPr>
        <w:ind w:left="284" w:firstLine="0"/>
        <w:rPr>
          <w:rFonts w:ascii="Arial Narrow" w:hAnsi="Arial Narrow" w:cs="Book Antiqua"/>
          <w:u w:val="single"/>
        </w:rPr>
      </w:pPr>
      <w:r>
        <w:rPr>
          <w:rFonts w:ascii="Arial Narrow" w:hAnsi="Arial Narrow" w:cs="Book Antiqua"/>
          <w:b w:val="0"/>
        </w:rPr>
        <w:lastRenderedPageBreak/>
        <w:t>Di seguito vengono riportare le principali informazioni relative ai tributi e alle tariffe. Per ulteriori dettagli relativi alla politica tributaria si rinvia alla nota integrativa allegata al bilancio</w:t>
      </w:r>
      <w:r>
        <w:rPr>
          <w:rFonts w:ascii="Arial Narrow" w:hAnsi="Arial Narrow" w:cs="Book Antiqua"/>
          <w:u w:val="single"/>
        </w:rPr>
        <w:t>.</w:t>
      </w:r>
    </w:p>
    <w:p w:rsidR="003C0EEF" w:rsidRDefault="003C0EEF">
      <w:pPr>
        <w:ind w:left="284" w:firstLine="0"/>
        <w:rPr>
          <w:rFonts w:ascii="Arial Narrow" w:hAnsi="Arial Narrow" w:cs="Book Antiqua"/>
        </w:rPr>
      </w:pPr>
    </w:p>
    <w:p w:rsidR="003C0EEF" w:rsidRDefault="00D67C87">
      <w:pPr>
        <w:ind w:left="284" w:firstLine="0"/>
        <w:rPr>
          <w:rFonts w:ascii="Arial Narrow" w:hAnsi="Arial Narrow" w:cs="Book Antiqua"/>
          <w:u w:val="single"/>
        </w:rPr>
      </w:pPr>
      <w:r>
        <w:rPr>
          <w:rFonts w:ascii="Arial Narrow" w:hAnsi="Arial Narrow" w:cs="Book Antiqua"/>
          <w:u w:val="single"/>
        </w:rPr>
        <w:t>IMIS</w:t>
      </w:r>
    </w:p>
    <w:p w:rsidR="003C0EEF" w:rsidRDefault="00D67C87">
      <w:pPr>
        <w:ind w:left="284" w:firstLine="0"/>
        <w:rPr>
          <w:rFonts w:ascii="Arial Narrow" w:hAnsi="Arial Narrow" w:cs="Book Antiqua"/>
        </w:rPr>
      </w:pPr>
      <w:r>
        <w:rPr>
          <w:rFonts w:ascii="Arial Narrow" w:hAnsi="Arial Narrow" w:cs="Book Antiqua"/>
        </w:rPr>
        <w:t>Aliquote applicate anno 201</w:t>
      </w:r>
      <w:r w:rsidR="007F67EF">
        <w:rPr>
          <w:rFonts w:ascii="Arial Narrow" w:hAnsi="Arial Narrow" w:cs="Book Antiqua"/>
        </w:rPr>
        <w:t>9</w:t>
      </w:r>
    </w:p>
    <w:tbl>
      <w:tblPr>
        <w:tblW w:w="9497" w:type="dxa"/>
        <w:tblInd w:w="381"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4203"/>
        <w:gridCol w:w="2885"/>
        <w:gridCol w:w="2409"/>
      </w:tblGrid>
      <w:tr w:rsidR="003C0EEF">
        <w:tc>
          <w:tcPr>
            <w:tcW w:w="4203"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snapToGrid w:val="0"/>
              <w:ind w:left="284" w:firstLine="0"/>
              <w:jc w:val="center"/>
              <w:rPr>
                <w:rFonts w:ascii="Arial Narrow" w:hAnsi="Arial Narrow" w:cs="Book Antiqua"/>
              </w:rPr>
            </w:pPr>
            <w:r>
              <w:rPr>
                <w:rFonts w:ascii="Arial Narrow" w:hAnsi="Arial Narrow" w:cs="Book Antiqua"/>
              </w:rPr>
              <w:t>FATTISPECIE IMPONIBILE</w:t>
            </w:r>
          </w:p>
        </w:tc>
        <w:tc>
          <w:tcPr>
            <w:tcW w:w="2885"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snapToGrid w:val="0"/>
              <w:ind w:left="284" w:firstLine="0"/>
              <w:jc w:val="center"/>
              <w:rPr>
                <w:rFonts w:ascii="Arial Narrow" w:hAnsi="Arial Narrow" w:cs="Book Antiqua"/>
              </w:rPr>
            </w:pPr>
            <w:r>
              <w:rPr>
                <w:rFonts w:ascii="Arial Narrow" w:hAnsi="Arial Narrow" w:cs="Book Antiqua"/>
              </w:rPr>
              <w:t>ALIQUOTA</w:t>
            </w:r>
          </w:p>
        </w:tc>
        <w:tc>
          <w:tcPr>
            <w:tcW w:w="2409" w:type="dxa"/>
            <w:tcBorders>
              <w:top w:val="single" w:sz="4" w:space="0" w:color="000001"/>
              <w:left w:val="single" w:sz="4" w:space="0" w:color="000001"/>
              <w:bottom w:val="single" w:sz="4" w:space="0" w:color="000001"/>
              <w:right w:val="single" w:sz="4" w:space="0" w:color="000001"/>
            </w:tcBorders>
            <w:shd w:val="clear" w:color="auto" w:fill="FFCC00"/>
            <w:tcMar>
              <w:left w:w="93" w:type="dxa"/>
            </w:tcMar>
          </w:tcPr>
          <w:p w:rsidR="003C0EEF" w:rsidRDefault="00D67C87">
            <w:pPr>
              <w:snapToGrid w:val="0"/>
              <w:ind w:left="284" w:firstLine="0"/>
              <w:jc w:val="center"/>
              <w:rPr>
                <w:rFonts w:ascii="Arial Narrow" w:hAnsi="Arial Narrow" w:cs="Book Antiqua"/>
              </w:rPr>
            </w:pPr>
            <w:r>
              <w:rPr>
                <w:rFonts w:ascii="Arial Narrow" w:hAnsi="Arial Narrow" w:cs="Book Antiqua"/>
              </w:rPr>
              <w:t>DETRAZIONE</w:t>
            </w:r>
          </w:p>
        </w:tc>
      </w:tr>
      <w:tr w:rsidR="003C0EEF">
        <w:tc>
          <w:tcPr>
            <w:tcW w:w="4203"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ind w:left="284" w:firstLine="0"/>
              <w:rPr>
                <w:rFonts w:ascii="Arial Narrow" w:hAnsi="Arial Narrow" w:cs="Book Antiqua"/>
              </w:rPr>
            </w:pPr>
            <w:r>
              <w:rPr>
                <w:rFonts w:ascii="Arial Narrow" w:hAnsi="Arial Narrow" w:cs="Book Antiqua"/>
              </w:rPr>
              <w:t>Abitazione principale e pertinenze</w:t>
            </w:r>
          </w:p>
        </w:tc>
        <w:tc>
          <w:tcPr>
            <w:tcW w:w="2885"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ind w:left="284" w:firstLine="0"/>
              <w:jc w:val="center"/>
              <w:rPr>
                <w:rFonts w:ascii="Arial Narrow" w:hAnsi="Arial Narrow" w:cs="Book Antiqua"/>
              </w:rPr>
            </w:pPr>
            <w:r>
              <w:rPr>
                <w:rFonts w:ascii="Arial Narrow" w:hAnsi="Arial Narrow" w:cs="Book Antiqua"/>
              </w:rPr>
              <w:t>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Default="003C0EEF">
            <w:pPr>
              <w:snapToGrid w:val="0"/>
              <w:ind w:left="284" w:firstLine="0"/>
              <w:jc w:val="center"/>
              <w:rPr>
                <w:rFonts w:ascii="Arial Narrow" w:hAnsi="Arial Narrow" w:cs="Book Antiqua"/>
              </w:rPr>
            </w:pPr>
          </w:p>
        </w:tc>
      </w:tr>
      <w:tr w:rsidR="003C0EEF">
        <w:tc>
          <w:tcPr>
            <w:tcW w:w="4203"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ind w:left="284" w:firstLine="0"/>
              <w:rPr>
                <w:rFonts w:ascii="Arial Narrow" w:hAnsi="Arial Narrow" w:cs="Book Antiqua"/>
              </w:rPr>
            </w:pPr>
            <w:r>
              <w:rPr>
                <w:rFonts w:ascii="Arial Narrow" w:hAnsi="Arial Narrow" w:cs="Book Antiqua"/>
              </w:rPr>
              <w:t xml:space="preserve">Abitazione principale e pertinenze </w:t>
            </w:r>
            <w:proofErr w:type="spellStart"/>
            <w:r>
              <w:rPr>
                <w:rFonts w:ascii="Arial Narrow" w:hAnsi="Arial Narrow" w:cs="Book Antiqua"/>
              </w:rPr>
              <w:t>cat</w:t>
            </w:r>
            <w:proofErr w:type="spellEnd"/>
            <w:r>
              <w:rPr>
                <w:rFonts w:ascii="Arial Narrow" w:hAnsi="Arial Narrow" w:cs="Book Antiqua"/>
              </w:rPr>
              <w:t>. A</w:t>
            </w:r>
            <w:proofErr w:type="gramStart"/>
            <w:r>
              <w:rPr>
                <w:rFonts w:ascii="Arial Narrow" w:hAnsi="Arial Narrow" w:cs="Book Antiqua"/>
              </w:rPr>
              <w:t>1,A</w:t>
            </w:r>
            <w:proofErr w:type="gramEnd"/>
            <w:r>
              <w:rPr>
                <w:rFonts w:ascii="Arial Narrow" w:hAnsi="Arial Narrow" w:cs="Book Antiqua"/>
              </w:rPr>
              <w:t>8,A9</w:t>
            </w:r>
          </w:p>
        </w:tc>
        <w:tc>
          <w:tcPr>
            <w:tcW w:w="2885"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ind w:left="284" w:firstLine="0"/>
              <w:jc w:val="center"/>
              <w:rPr>
                <w:rFonts w:ascii="Arial Narrow" w:hAnsi="Arial Narrow" w:cs="Book Antiqua"/>
              </w:rPr>
            </w:pPr>
            <w:r>
              <w:rPr>
                <w:rFonts w:ascii="Arial Narrow" w:hAnsi="Arial Narrow" w:cs="Book Antiqua"/>
              </w:rPr>
              <w:t>0.35 %</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Default="00D67C87">
            <w:pPr>
              <w:snapToGrid w:val="0"/>
              <w:ind w:left="284" w:firstLine="0"/>
              <w:jc w:val="center"/>
              <w:rPr>
                <w:rFonts w:ascii="Arial Narrow" w:hAnsi="Arial Narrow" w:cs="Book Antiqua"/>
              </w:rPr>
            </w:pPr>
            <w:r>
              <w:rPr>
                <w:rFonts w:ascii="Arial Narrow" w:hAnsi="Arial Narrow" w:cs="Book Antiqua"/>
              </w:rPr>
              <w:t>398,92</w:t>
            </w:r>
          </w:p>
        </w:tc>
      </w:tr>
      <w:tr w:rsidR="003C0EEF">
        <w:tc>
          <w:tcPr>
            <w:tcW w:w="4203"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ind w:left="284" w:firstLine="0"/>
              <w:rPr>
                <w:rFonts w:ascii="Arial Narrow" w:hAnsi="Arial Narrow" w:cs="Book Antiqua"/>
              </w:rPr>
            </w:pPr>
            <w:r>
              <w:rPr>
                <w:rFonts w:ascii="Arial Narrow" w:hAnsi="Arial Narrow" w:cs="Book Antiqua"/>
              </w:rPr>
              <w:t>Altri fabbricati ad uso abitativo e pertinenze</w:t>
            </w:r>
          </w:p>
        </w:tc>
        <w:tc>
          <w:tcPr>
            <w:tcW w:w="2885"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ind w:left="284" w:firstLine="0"/>
              <w:jc w:val="center"/>
              <w:rPr>
                <w:rFonts w:ascii="Arial Narrow" w:hAnsi="Arial Narrow" w:cs="Book Antiqua"/>
              </w:rPr>
            </w:pPr>
            <w:r>
              <w:rPr>
                <w:rFonts w:ascii="Arial Narrow" w:hAnsi="Arial Narrow" w:cs="Book Antiqua"/>
              </w:rPr>
              <w:t>0,895 %</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Default="003C0EEF">
            <w:pPr>
              <w:snapToGrid w:val="0"/>
              <w:ind w:left="284" w:firstLine="0"/>
              <w:jc w:val="center"/>
              <w:rPr>
                <w:rFonts w:ascii="Arial Narrow" w:hAnsi="Arial Narrow" w:cs="Book Antiqua"/>
              </w:rPr>
            </w:pPr>
          </w:p>
        </w:tc>
      </w:tr>
    </w:tbl>
    <w:p w:rsidR="003C0EEF" w:rsidRDefault="003C0EEF">
      <w:pPr>
        <w:ind w:left="284" w:firstLine="0"/>
        <w:rPr>
          <w:rFonts w:ascii="Arial Narrow" w:hAnsi="Arial Narrow" w:cs="Book Antiqua"/>
        </w:rPr>
      </w:pPr>
    </w:p>
    <w:p w:rsidR="003C0EEF" w:rsidRDefault="00D67C87">
      <w:pPr>
        <w:ind w:left="284" w:firstLine="0"/>
        <w:rPr>
          <w:rFonts w:ascii="Arial Narrow" w:hAnsi="Arial Narrow" w:cs="Book Antiqua"/>
        </w:rPr>
      </w:pPr>
      <w:bookmarkStart w:id="95" w:name="_MON_1578212434"/>
      <w:bookmarkStart w:id="96" w:name="_MON_1549368502"/>
      <w:bookmarkStart w:id="97" w:name="_MON_1527361712"/>
      <w:bookmarkStart w:id="98" w:name="_1501769752"/>
      <w:bookmarkStart w:id="99" w:name="_1501769782"/>
      <w:bookmarkStart w:id="100" w:name="_1501769819"/>
      <w:bookmarkStart w:id="101" w:name="_1501769940"/>
      <w:bookmarkStart w:id="102" w:name="_1501769999"/>
      <w:bookmarkStart w:id="103" w:name="_1501770075"/>
      <w:bookmarkEnd w:id="95"/>
      <w:bookmarkEnd w:id="96"/>
      <w:bookmarkEnd w:id="97"/>
      <w:bookmarkEnd w:id="98"/>
      <w:bookmarkEnd w:id="99"/>
      <w:bookmarkEnd w:id="100"/>
      <w:bookmarkEnd w:id="101"/>
      <w:bookmarkEnd w:id="102"/>
      <w:bookmarkEnd w:id="103"/>
      <w:r>
        <w:rPr>
          <w:rFonts w:ascii="Arial Narrow" w:hAnsi="Arial Narrow" w:cs="Book Antiqua"/>
        </w:rPr>
        <w:t>Gettito iscritto in bilancio:</w:t>
      </w:r>
    </w:p>
    <w:bookmarkStart w:id="104" w:name="_MON_1611478712"/>
    <w:bookmarkEnd w:id="104"/>
    <w:p w:rsidR="003C0EEF" w:rsidRDefault="007F67EF">
      <w:pPr>
        <w:ind w:left="284" w:firstLine="0"/>
        <w:rPr>
          <w:rFonts w:ascii="Arial Narrow" w:hAnsi="Arial Narrow" w:cs="Book Antiqua"/>
          <w:b w:val="0"/>
          <w:color w:val="FF0000"/>
        </w:rPr>
      </w:pPr>
      <w:r>
        <w:object w:dxaOrig="9300" w:dyaOrig="1470">
          <v:shape id="_x0000_i1042" type="#_x0000_t75" style="width:466.5pt;height:74.25pt" o:ole="" o:preferrelative="f" filled="t">
            <v:imagedata r:id="rId63" o:title=""/>
          </v:shape>
          <o:OLEObject Type="Embed" ProgID="Excel.Sheet.8" ShapeID="_x0000_i1042" DrawAspect="Content" ObjectID="_1613287649" r:id="rId64"/>
        </w:object>
      </w:r>
    </w:p>
    <w:p w:rsidR="003C0EEF" w:rsidRDefault="003C0EEF">
      <w:pPr>
        <w:ind w:left="284" w:firstLine="0"/>
        <w:rPr>
          <w:rFonts w:ascii="Arial Narrow" w:hAnsi="Arial Narrow" w:cs="Book Antiqua"/>
          <w:b w:val="0"/>
          <w:color w:val="FF0000"/>
        </w:rPr>
      </w:pPr>
    </w:p>
    <w:p w:rsidR="003C0EEF" w:rsidRDefault="003C0EEF">
      <w:pPr>
        <w:ind w:left="284" w:firstLine="0"/>
        <w:rPr>
          <w:rFonts w:ascii="Arial Narrow" w:hAnsi="Arial Narrow" w:cs="Book Antiqua"/>
          <w:b w:val="0"/>
          <w:color w:val="FF0000"/>
        </w:rPr>
      </w:pPr>
    </w:p>
    <w:p w:rsidR="003C0EEF" w:rsidRDefault="00D67C87">
      <w:pPr>
        <w:ind w:left="284" w:firstLine="0"/>
        <w:rPr>
          <w:rFonts w:ascii="Arial Narrow" w:hAnsi="Arial Narrow" w:cs="Book Antiqua"/>
          <w:sz w:val="28"/>
          <w:szCs w:val="28"/>
          <w:u w:val="single"/>
        </w:rPr>
      </w:pPr>
      <w:r>
        <w:rPr>
          <w:rFonts w:ascii="Arial Narrow" w:hAnsi="Arial Narrow" w:cs="Book Antiqua"/>
          <w:sz w:val="28"/>
          <w:szCs w:val="28"/>
          <w:u w:val="single"/>
        </w:rPr>
        <w:t>RECUPERO EVASIONE ICI/IMUP/TASI/IMIS</w:t>
      </w:r>
    </w:p>
    <w:p w:rsidR="003C0EEF" w:rsidRDefault="003C0EEF">
      <w:pPr>
        <w:ind w:left="284" w:firstLine="0"/>
        <w:rPr>
          <w:rFonts w:ascii="Arial Narrow" w:hAnsi="Arial Narrow" w:cs="Book Antiqua"/>
        </w:rPr>
      </w:pPr>
    </w:p>
    <w:p w:rsidR="003C0EEF" w:rsidRDefault="00D67C87">
      <w:pPr>
        <w:ind w:left="284" w:firstLine="0"/>
        <w:rPr>
          <w:rFonts w:ascii="Arial Narrow" w:hAnsi="Arial Narrow" w:cs="Book Antiqua"/>
        </w:rPr>
      </w:pPr>
      <w:bookmarkStart w:id="105" w:name="_MON_1578212495"/>
      <w:bookmarkStart w:id="106" w:name="_MON_1549368527"/>
      <w:bookmarkStart w:id="107" w:name="_MON_1527361747"/>
      <w:bookmarkStart w:id="108" w:name="_1501832746"/>
      <w:bookmarkEnd w:id="105"/>
      <w:bookmarkEnd w:id="106"/>
      <w:bookmarkEnd w:id="107"/>
      <w:bookmarkEnd w:id="108"/>
      <w:r>
        <w:rPr>
          <w:rFonts w:ascii="Arial Narrow" w:hAnsi="Arial Narrow" w:cs="Book Antiqua"/>
        </w:rPr>
        <w:t>Gettito iscritto in bilancio:</w:t>
      </w:r>
    </w:p>
    <w:bookmarkStart w:id="109" w:name="_MON_1611478982"/>
    <w:bookmarkEnd w:id="109"/>
    <w:p w:rsidR="003C0EEF" w:rsidRDefault="007F67EF">
      <w:pPr>
        <w:ind w:left="284" w:firstLine="0"/>
        <w:rPr>
          <w:rFonts w:ascii="Arial Narrow" w:hAnsi="Arial Narrow" w:cs="Book Antiqua"/>
        </w:rPr>
      </w:pPr>
      <w:r>
        <w:object w:dxaOrig="10770" w:dyaOrig="4935">
          <v:shape id="_x0000_i1043" type="#_x0000_t75" style="width:479.25pt;height:219pt" o:ole="" o:preferrelative="f" filled="t">
            <v:imagedata r:id="rId65" o:title=""/>
          </v:shape>
          <o:OLEObject Type="Embed" ProgID="Excel.Sheet.8" ShapeID="_x0000_i1043" DrawAspect="Content" ObjectID="_1613287650" r:id="rId66"/>
        </w:object>
      </w:r>
    </w:p>
    <w:p w:rsidR="003C0EEF" w:rsidRDefault="003C0EEF">
      <w:pPr>
        <w:ind w:left="0" w:firstLine="0"/>
        <w:rPr>
          <w:rFonts w:ascii="Arial Narrow" w:hAnsi="Arial Narrow" w:cs="Book Antiqua"/>
          <w:sz w:val="28"/>
          <w:szCs w:val="28"/>
        </w:rPr>
      </w:pPr>
    </w:p>
    <w:p w:rsidR="003C0EEF" w:rsidRDefault="003C0EEF">
      <w:pPr>
        <w:ind w:left="0" w:firstLine="0"/>
        <w:rPr>
          <w:rFonts w:ascii="Arial Narrow" w:hAnsi="Arial Narrow" w:cs="Book Antiqua"/>
          <w:sz w:val="28"/>
          <w:szCs w:val="28"/>
          <w:u w:val="single"/>
        </w:rPr>
      </w:pPr>
    </w:p>
    <w:p w:rsidR="003C0EEF" w:rsidRDefault="00D67C87">
      <w:pPr>
        <w:ind w:left="284" w:firstLine="0"/>
        <w:rPr>
          <w:rFonts w:ascii="Arial Narrow" w:hAnsi="Arial Narrow" w:cs="Book Antiqua"/>
          <w:sz w:val="28"/>
          <w:szCs w:val="28"/>
          <w:u w:val="single"/>
        </w:rPr>
      </w:pPr>
      <w:r>
        <w:rPr>
          <w:rFonts w:ascii="Arial Narrow" w:hAnsi="Arial Narrow" w:cs="Book Antiqua"/>
          <w:sz w:val="28"/>
          <w:szCs w:val="28"/>
          <w:u w:val="single"/>
        </w:rPr>
        <w:t>ADDIZIONALE COMUNALE IRPEF</w:t>
      </w:r>
    </w:p>
    <w:p w:rsidR="003C0EEF" w:rsidRDefault="003C0EEF">
      <w:pPr>
        <w:ind w:left="284" w:firstLine="0"/>
        <w:rPr>
          <w:rFonts w:ascii="Arial Narrow" w:hAnsi="Arial Narrow" w:cs="Book Antiqua"/>
          <w:sz w:val="28"/>
          <w:szCs w:val="28"/>
          <w:u w:val="single"/>
        </w:rPr>
      </w:pPr>
    </w:p>
    <w:p w:rsidR="003C0EEF" w:rsidRDefault="00D67C87">
      <w:pPr>
        <w:ind w:left="284" w:firstLine="0"/>
        <w:rPr>
          <w:rFonts w:ascii="Arial Narrow" w:hAnsi="Arial Narrow" w:cs="Book Antiqua"/>
        </w:rPr>
      </w:pPr>
      <w:bookmarkStart w:id="110" w:name="_MON_1578212562"/>
      <w:bookmarkStart w:id="111" w:name="_MON_1549368556"/>
      <w:bookmarkEnd w:id="110"/>
      <w:bookmarkEnd w:id="111"/>
      <w:r>
        <w:rPr>
          <w:rFonts w:ascii="Arial Narrow" w:hAnsi="Arial Narrow" w:cs="Book Antiqua"/>
        </w:rPr>
        <w:t>Gettito iscritto in bilancio:</w:t>
      </w:r>
    </w:p>
    <w:bookmarkStart w:id="112" w:name="_MON_1611479094"/>
    <w:bookmarkEnd w:id="112"/>
    <w:p w:rsidR="003C0EEF" w:rsidRDefault="007F67EF">
      <w:pPr>
        <w:ind w:left="284" w:firstLine="0"/>
        <w:rPr>
          <w:rFonts w:ascii="Arial Narrow" w:hAnsi="Arial Narrow" w:cs="Book Antiqua"/>
          <w:sz w:val="28"/>
          <w:szCs w:val="28"/>
          <w:u w:val="single"/>
        </w:rPr>
      </w:pPr>
      <w:r>
        <w:object w:dxaOrig="10770" w:dyaOrig="1890">
          <v:shape id="_x0000_i1044" type="#_x0000_t75" style="width:465pt;height:81.75pt" o:ole="" o:preferrelative="f" filled="t">
            <v:imagedata r:id="rId67" o:title=""/>
          </v:shape>
          <o:OLEObject Type="Embed" ProgID="Excel.Sheet.8" ShapeID="_x0000_i1044" DrawAspect="Content" ObjectID="_1613287651" r:id="rId68"/>
        </w:object>
      </w:r>
    </w:p>
    <w:p w:rsidR="003C0EEF" w:rsidRDefault="003C0EEF">
      <w:pPr>
        <w:ind w:left="284" w:firstLine="0"/>
        <w:rPr>
          <w:rFonts w:ascii="Arial Narrow" w:hAnsi="Arial Narrow" w:cs="Book Antiqua"/>
          <w:sz w:val="28"/>
          <w:szCs w:val="28"/>
          <w:u w:val="single"/>
        </w:rPr>
      </w:pPr>
    </w:p>
    <w:tbl>
      <w:tblPr>
        <w:tblW w:w="9762" w:type="dxa"/>
        <w:tblInd w:w="381"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3948"/>
        <w:gridCol w:w="2551"/>
        <w:gridCol w:w="3263"/>
      </w:tblGrid>
      <w:tr w:rsidR="003C0EEF">
        <w:tc>
          <w:tcPr>
            <w:tcW w:w="3948" w:type="dxa"/>
            <w:tcBorders>
              <w:top w:val="single" w:sz="4" w:space="0" w:color="000001"/>
              <w:left w:val="single" w:sz="4" w:space="0" w:color="000001"/>
              <w:bottom w:val="single" w:sz="4" w:space="0" w:color="000001"/>
            </w:tcBorders>
            <w:shd w:val="clear" w:color="auto" w:fill="auto"/>
            <w:tcMar>
              <w:left w:w="93" w:type="dxa"/>
            </w:tcMar>
          </w:tcPr>
          <w:p w:rsidR="003C0EEF" w:rsidRDefault="003C0EEF">
            <w:pPr>
              <w:widowControl/>
              <w:suppressAutoHyphens w:val="0"/>
              <w:ind w:left="0" w:firstLine="0"/>
              <w:rPr>
                <w:rFonts w:ascii="Arial Narrow" w:hAnsi="Arial Narrow" w:cs="Book Antiqua"/>
              </w:rPr>
            </w:pPr>
          </w:p>
        </w:tc>
        <w:tc>
          <w:tcPr>
            <w:tcW w:w="2551" w:type="dxa"/>
            <w:tcBorders>
              <w:top w:val="single" w:sz="4" w:space="0" w:color="000001"/>
              <w:left w:val="single" w:sz="4" w:space="0" w:color="000001"/>
              <w:bottom w:val="single" w:sz="4" w:space="0" w:color="000001"/>
            </w:tcBorders>
            <w:shd w:val="clear" w:color="auto" w:fill="auto"/>
            <w:tcMar>
              <w:left w:w="93" w:type="dxa"/>
            </w:tcMar>
          </w:tcPr>
          <w:p w:rsidR="003C0EEF" w:rsidRDefault="003C0EEF">
            <w:pPr>
              <w:snapToGrid w:val="0"/>
              <w:ind w:left="284" w:firstLine="0"/>
              <w:rPr>
                <w:rFonts w:ascii="Arial Narrow" w:hAnsi="Arial Narrow" w:cs="Book Antiqua"/>
              </w:rPr>
            </w:pPr>
          </w:p>
        </w:tc>
        <w:tc>
          <w:tcPr>
            <w:tcW w:w="3263"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Default="003C0EEF">
            <w:pPr>
              <w:snapToGrid w:val="0"/>
              <w:ind w:left="284" w:firstLine="0"/>
              <w:rPr>
                <w:rFonts w:ascii="Arial Narrow" w:hAnsi="Arial Narrow" w:cs="Book Antiqua"/>
              </w:rPr>
            </w:pPr>
          </w:p>
        </w:tc>
      </w:tr>
      <w:tr w:rsidR="003C0EEF">
        <w:tc>
          <w:tcPr>
            <w:tcW w:w="3948" w:type="dxa"/>
            <w:tcBorders>
              <w:top w:val="single" w:sz="4" w:space="0" w:color="000001"/>
              <w:left w:val="single" w:sz="4" w:space="0" w:color="000001"/>
              <w:bottom w:val="single" w:sz="4" w:space="0" w:color="000001"/>
            </w:tcBorders>
            <w:shd w:val="clear" w:color="auto" w:fill="auto"/>
            <w:tcMar>
              <w:left w:w="93" w:type="dxa"/>
            </w:tcMar>
          </w:tcPr>
          <w:p w:rsidR="003C0EEF" w:rsidRDefault="003C0EEF">
            <w:pPr>
              <w:snapToGrid w:val="0"/>
              <w:ind w:left="284" w:firstLine="0"/>
              <w:rPr>
                <w:rFonts w:ascii="Arial Narrow" w:hAnsi="Arial Narrow" w:cs="Book Antiqua"/>
              </w:rPr>
            </w:pPr>
          </w:p>
        </w:tc>
        <w:tc>
          <w:tcPr>
            <w:tcW w:w="2551" w:type="dxa"/>
            <w:tcBorders>
              <w:top w:val="single" w:sz="4" w:space="0" w:color="000001"/>
              <w:left w:val="single" w:sz="4" w:space="0" w:color="000001"/>
              <w:bottom w:val="single" w:sz="4" w:space="0" w:color="000001"/>
            </w:tcBorders>
            <w:shd w:val="clear" w:color="auto" w:fill="auto"/>
            <w:tcMar>
              <w:left w:w="93" w:type="dxa"/>
            </w:tcMar>
          </w:tcPr>
          <w:p w:rsidR="003C0EEF" w:rsidRDefault="003C0EEF">
            <w:pPr>
              <w:snapToGrid w:val="0"/>
              <w:ind w:left="284" w:firstLine="0"/>
              <w:rPr>
                <w:rFonts w:ascii="Arial Narrow" w:hAnsi="Arial Narrow" w:cs="Book Antiqua"/>
              </w:rPr>
            </w:pPr>
          </w:p>
        </w:tc>
        <w:tc>
          <w:tcPr>
            <w:tcW w:w="3263"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Default="003C0EEF">
            <w:pPr>
              <w:snapToGrid w:val="0"/>
              <w:ind w:left="284" w:firstLine="0"/>
              <w:rPr>
                <w:rFonts w:ascii="Arial Narrow" w:hAnsi="Arial Narrow" w:cs="Book Antiqua"/>
              </w:rPr>
            </w:pPr>
          </w:p>
        </w:tc>
      </w:tr>
    </w:tbl>
    <w:p w:rsidR="003C0EEF" w:rsidRDefault="003C0EEF">
      <w:pPr>
        <w:ind w:left="284" w:firstLine="0"/>
        <w:rPr>
          <w:rFonts w:ascii="Arial Narrow" w:hAnsi="Arial Narrow" w:cs="Book Antiqua"/>
        </w:rPr>
      </w:pPr>
    </w:p>
    <w:p w:rsidR="003C0EEF" w:rsidRDefault="003C0EEF">
      <w:pPr>
        <w:ind w:left="284" w:firstLine="0"/>
        <w:rPr>
          <w:rFonts w:ascii="Arial Narrow" w:hAnsi="Arial Narrow" w:cs="Book Antiqua"/>
        </w:rPr>
      </w:pPr>
      <w:bookmarkStart w:id="113" w:name="_MON_1527361761"/>
      <w:bookmarkStart w:id="114" w:name="_1501832807"/>
      <w:bookmarkStart w:id="115" w:name="_1501832825"/>
      <w:bookmarkStart w:id="116" w:name="_1501832951"/>
      <w:bookmarkEnd w:id="113"/>
      <w:bookmarkEnd w:id="114"/>
      <w:bookmarkEnd w:id="115"/>
      <w:bookmarkEnd w:id="116"/>
    </w:p>
    <w:p w:rsidR="003C0EEF" w:rsidRDefault="003C0EEF">
      <w:pPr>
        <w:ind w:left="284" w:firstLine="0"/>
        <w:rPr>
          <w:rFonts w:ascii="Arial Narrow" w:hAnsi="Arial Narrow" w:cs="Book Antiqua"/>
          <w:sz w:val="28"/>
          <w:szCs w:val="28"/>
          <w:u w:val="single"/>
        </w:rPr>
      </w:pPr>
    </w:p>
    <w:p w:rsidR="003C0EEF" w:rsidRDefault="003C0EEF">
      <w:pPr>
        <w:ind w:left="284" w:firstLine="0"/>
        <w:rPr>
          <w:rFonts w:ascii="Arial Narrow" w:hAnsi="Arial Narrow" w:cs="Book Antiqua"/>
          <w:sz w:val="28"/>
          <w:szCs w:val="28"/>
          <w:u w:val="single"/>
        </w:rPr>
      </w:pPr>
    </w:p>
    <w:p w:rsidR="003C0EEF" w:rsidRDefault="00D67C87">
      <w:pPr>
        <w:ind w:left="284" w:firstLine="0"/>
        <w:rPr>
          <w:rFonts w:ascii="Arial Narrow" w:hAnsi="Arial Narrow" w:cs="Book Antiqua"/>
          <w:sz w:val="28"/>
          <w:szCs w:val="28"/>
          <w:u w:val="single"/>
        </w:rPr>
      </w:pPr>
      <w:r>
        <w:rPr>
          <w:rFonts w:ascii="Arial Narrow" w:hAnsi="Arial Narrow" w:cs="Book Antiqua"/>
          <w:sz w:val="28"/>
          <w:szCs w:val="28"/>
          <w:u w:val="single"/>
        </w:rPr>
        <w:t>IMPOSTA DI PUBBLICITA’ E DIRITTO SULLE PUBBLICHE AFFISSIONI</w:t>
      </w:r>
    </w:p>
    <w:p w:rsidR="003C0EEF" w:rsidRDefault="003C0EEF">
      <w:pPr>
        <w:ind w:left="284" w:firstLine="0"/>
        <w:rPr>
          <w:rFonts w:ascii="Arial Narrow" w:hAnsi="Arial Narrow" w:cs="Book Antiqua"/>
        </w:rPr>
      </w:pPr>
    </w:p>
    <w:p w:rsidR="003C0EEF" w:rsidRDefault="003C0EEF">
      <w:pPr>
        <w:ind w:left="284" w:firstLine="0"/>
        <w:rPr>
          <w:rFonts w:ascii="Arial Narrow" w:hAnsi="Arial Narrow"/>
        </w:rPr>
      </w:pPr>
    </w:p>
    <w:p w:rsidR="003C0EEF" w:rsidRDefault="00D67C87">
      <w:pPr>
        <w:ind w:left="284" w:firstLine="0"/>
        <w:rPr>
          <w:rFonts w:ascii="Arial Narrow" w:hAnsi="Arial Narrow" w:cs="Book Antiqua"/>
        </w:rPr>
      </w:pPr>
      <w:bookmarkStart w:id="117" w:name="_MON_1578212604"/>
      <w:bookmarkStart w:id="118" w:name="_MON_1549368581"/>
      <w:bookmarkEnd w:id="117"/>
      <w:bookmarkEnd w:id="118"/>
      <w:r>
        <w:rPr>
          <w:rFonts w:ascii="Arial Narrow" w:hAnsi="Arial Narrow" w:cs="Book Antiqua"/>
        </w:rPr>
        <w:t>Gettito iscritto in bilancio:</w:t>
      </w:r>
    </w:p>
    <w:bookmarkStart w:id="119" w:name="_MON_1611479151"/>
    <w:bookmarkEnd w:id="119"/>
    <w:p w:rsidR="003C0EEF" w:rsidRDefault="007F67EF">
      <w:pPr>
        <w:ind w:left="284" w:firstLine="0"/>
        <w:rPr>
          <w:rFonts w:ascii="Arial Narrow" w:hAnsi="Arial Narrow" w:cs="Book Antiqua"/>
        </w:rPr>
      </w:pPr>
      <w:r>
        <w:object w:dxaOrig="11445" w:dyaOrig="1905">
          <v:shape id="_x0000_i1045" type="#_x0000_t75" style="width:510.75pt;height:84.75pt" o:ole="" o:preferrelative="f" filled="t">
            <v:imagedata r:id="rId69" o:title=""/>
          </v:shape>
          <o:OLEObject Type="Embed" ProgID="Excel.Sheet.8" ShapeID="_x0000_i1045" DrawAspect="Content" ObjectID="_1613287652" r:id="rId70"/>
        </w:object>
      </w:r>
    </w:p>
    <w:p w:rsidR="003C0EEF" w:rsidRDefault="003C0EEF">
      <w:pPr>
        <w:ind w:left="284" w:firstLine="0"/>
        <w:rPr>
          <w:rFonts w:ascii="Arial Narrow" w:hAnsi="Arial Narrow" w:cs="Book Antiqua"/>
        </w:rPr>
      </w:pPr>
    </w:p>
    <w:p w:rsidR="003C0EEF" w:rsidRDefault="003C0EEF">
      <w:pPr>
        <w:tabs>
          <w:tab w:val="left" w:pos="1120"/>
        </w:tabs>
        <w:ind w:left="284" w:firstLine="0"/>
        <w:rPr>
          <w:rFonts w:ascii="Arial Narrow" w:hAnsi="Arial Narrow" w:cs="Book Antiqua"/>
        </w:rPr>
      </w:pPr>
      <w:bookmarkStart w:id="120" w:name="_MON_1527361792"/>
      <w:bookmarkEnd w:id="120"/>
    </w:p>
    <w:p w:rsidR="003C0EEF" w:rsidRDefault="003C0EEF">
      <w:pPr>
        <w:ind w:left="284" w:firstLine="0"/>
        <w:rPr>
          <w:rFonts w:ascii="Arial Narrow" w:hAnsi="Arial Narrow" w:cs="Book Antiqua"/>
          <w:b w:val="0"/>
          <w:color w:val="FF0000"/>
          <w:sz w:val="28"/>
          <w:szCs w:val="28"/>
          <w:u w:val="single"/>
        </w:rPr>
      </w:pPr>
    </w:p>
    <w:p w:rsidR="003C0EEF" w:rsidRDefault="00D67C87">
      <w:pPr>
        <w:pStyle w:val="Titolo3"/>
        <w:ind w:left="284" w:firstLine="0"/>
      </w:pPr>
      <w:bookmarkStart w:id="121" w:name="_MON_1549368658"/>
      <w:bookmarkStart w:id="122" w:name="_1501771069"/>
      <w:bookmarkStart w:id="123" w:name="_1501771163"/>
      <w:bookmarkStart w:id="124" w:name="_1501771721"/>
      <w:bookmarkStart w:id="125" w:name="_1501772761"/>
      <w:bookmarkStart w:id="126" w:name="_1501772916"/>
      <w:bookmarkStart w:id="127" w:name="_Toc339709882"/>
      <w:bookmarkStart w:id="128" w:name="_Toc458783610"/>
      <w:bookmarkStart w:id="129" w:name="_MON_1549368605"/>
      <w:bookmarkStart w:id="130" w:name="_MON_1527844546"/>
      <w:bookmarkStart w:id="131" w:name="_MON_1527361880"/>
      <w:bookmarkStart w:id="132" w:name="_MON_1578212668"/>
      <w:bookmarkEnd w:id="121"/>
      <w:bookmarkEnd w:id="122"/>
      <w:bookmarkEnd w:id="123"/>
      <w:bookmarkEnd w:id="124"/>
      <w:bookmarkEnd w:id="125"/>
      <w:bookmarkEnd w:id="126"/>
      <w:bookmarkEnd w:id="127"/>
      <w:bookmarkEnd w:id="128"/>
      <w:bookmarkEnd w:id="129"/>
      <w:bookmarkEnd w:id="130"/>
      <w:bookmarkEnd w:id="131"/>
      <w:bookmarkEnd w:id="132"/>
      <w:r>
        <w:t>3.5.2 Trasferimenti correnti</w:t>
      </w:r>
    </w:p>
    <w:bookmarkStart w:id="133" w:name="_MON_1611479258"/>
    <w:bookmarkEnd w:id="133"/>
    <w:p w:rsidR="003C0EEF" w:rsidRDefault="00021FA8">
      <w:pPr>
        <w:ind w:left="0" w:firstLine="0"/>
        <w:sectPr w:rsidR="003C0EEF">
          <w:headerReference w:type="default" r:id="rId71"/>
          <w:footerReference w:type="default" r:id="rId72"/>
          <w:pgSz w:w="11906" w:h="16838"/>
          <w:pgMar w:top="851" w:right="425" w:bottom="709" w:left="284" w:header="0" w:footer="567" w:gutter="0"/>
          <w:cols w:space="720"/>
          <w:formProt w:val="0"/>
          <w:docGrid w:linePitch="600" w:charSpace="-6145"/>
        </w:sectPr>
      </w:pPr>
      <w:r>
        <w:object w:dxaOrig="13350" w:dyaOrig="6300">
          <v:shape id="_x0000_i1046" type="#_x0000_t75" style="width:547.5pt;height:258pt" o:ole="" o:preferrelative="f" filled="t">
            <v:imagedata r:id="rId73" o:title=""/>
          </v:shape>
          <o:OLEObject Type="Embed" ProgID="Excel.Sheet.8" ShapeID="_x0000_i1046" DrawAspect="Content" ObjectID="_1613287653" r:id="rId74"/>
        </w:object>
      </w:r>
    </w:p>
    <w:bookmarkStart w:id="134" w:name="_MON_1611479606"/>
    <w:bookmarkEnd w:id="134"/>
    <w:p w:rsidR="003C0EEF" w:rsidRDefault="00991C33">
      <w:pPr>
        <w:spacing w:line="360" w:lineRule="auto"/>
        <w:ind w:left="0" w:hanging="142"/>
        <w:rPr>
          <w:rFonts w:ascii="Arial Narrow" w:hAnsi="Arial Narrow" w:cs="Book Antiqua"/>
          <w:b w:val="0"/>
          <w:bCs w:val="0"/>
          <w:color w:val="FF00FF"/>
        </w:rPr>
        <w:sectPr w:rsidR="003C0EEF">
          <w:headerReference w:type="default" r:id="rId75"/>
          <w:footerReference w:type="default" r:id="rId76"/>
          <w:pgSz w:w="16838" w:h="11906" w:orient="landscape"/>
          <w:pgMar w:top="851" w:right="709" w:bottom="851" w:left="851" w:header="0" w:footer="567" w:gutter="0"/>
          <w:cols w:space="720"/>
          <w:formProt w:val="0"/>
          <w:docGrid w:linePitch="600" w:charSpace="-6145"/>
        </w:sectPr>
      </w:pPr>
      <w:r>
        <w:object w:dxaOrig="18180" w:dyaOrig="12585">
          <v:shape id="_x0000_i1060" type="#_x0000_t75" style="width:736.5pt;height:510pt" o:ole="" o:preferrelative="f" filled="t">
            <v:imagedata r:id="rId77" o:title=""/>
          </v:shape>
          <o:OLEObject Type="Embed" ProgID="Excel.Sheet.12" ShapeID="_x0000_i1060" DrawAspect="Content" ObjectID="_1613287654" r:id="rId78"/>
        </w:object>
      </w:r>
    </w:p>
    <w:p w:rsidR="003C0EEF" w:rsidRDefault="00D67C87">
      <w:pPr>
        <w:pStyle w:val="Titolo3"/>
        <w:ind w:left="0" w:firstLine="0"/>
      </w:pPr>
      <w:bookmarkStart w:id="135" w:name="_Toc339709883"/>
      <w:bookmarkStart w:id="136" w:name="_Toc458783611"/>
      <w:bookmarkEnd w:id="135"/>
      <w:bookmarkEnd w:id="136"/>
      <w:r>
        <w:lastRenderedPageBreak/>
        <w:t>3.5.3 Entrate extratributarie</w:t>
      </w:r>
    </w:p>
    <w:p w:rsidR="003C0EEF" w:rsidRDefault="003C0EEF">
      <w:pPr>
        <w:rPr>
          <w:rFonts w:ascii="Arial Narrow" w:hAnsi="Arial Narrow" w:cs="Book Antiqua"/>
          <w:b w:val="0"/>
          <w:color w:val="FF0000"/>
        </w:rPr>
      </w:pPr>
    </w:p>
    <w:p w:rsidR="003C0EEF" w:rsidRDefault="00D67C87">
      <w:pPr>
        <w:spacing w:line="360" w:lineRule="auto"/>
        <w:ind w:left="0" w:firstLine="0"/>
        <w:rPr>
          <w:rFonts w:ascii="Arial Narrow" w:hAnsi="Arial Narrow" w:cs="Book Antiqua"/>
          <w:bCs w:val="0"/>
        </w:rPr>
      </w:pPr>
      <w:r>
        <w:rPr>
          <w:rFonts w:ascii="Arial Narrow" w:hAnsi="Arial Narrow" w:cs="Book Antiqua"/>
          <w:bCs w:val="0"/>
        </w:rPr>
        <w:t>Servizi pubblici: servizi a domanda individuale.</w:t>
      </w:r>
    </w:p>
    <w:p w:rsidR="003C0EEF" w:rsidRDefault="00D67C87">
      <w:pPr>
        <w:spacing w:line="276" w:lineRule="auto"/>
        <w:ind w:left="0" w:firstLine="0"/>
        <w:jc w:val="both"/>
        <w:rPr>
          <w:rFonts w:ascii="Arial Narrow" w:hAnsi="Arial Narrow" w:cs="Book Antiqua"/>
          <w:b w:val="0"/>
          <w:bCs w:val="0"/>
        </w:rPr>
      </w:pPr>
      <w:r>
        <w:rPr>
          <w:rFonts w:ascii="Arial Narrow" w:hAnsi="Arial Narrow" w:cs="Book Antiqua"/>
          <w:b w:val="0"/>
          <w:bCs w:val="0"/>
        </w:rPr>
        <w:t>Il dettaglio delle previsioni di entrata e spesa dei servizi a domanda individuale dell’Ente è il seguente:</w:t>
      </w:r>
    </w:p>
    <w:p w:rsidR="003C0EEF" w:rsidRDefault="00D67C87">
      <w:pPr>
        <w:spacing w:line="276" w:lineRule="auto"/>
        <w:ind w:left="0" w:firstLine="0"/>
        <w:jc w:val="both"/>
        <w:rPr>
          <w:rFonts w:ascii="Arial Narrow" w:hAnsi="Arial Narrow" w:cs="Book Antiqua"/>
          <w:b w:val="0"/>
          <w:bCs w:val="0"/>
          <w:i/>
          <w:color w:val="1F497D"/>
        </w:rPr>
      </w:pPr>
      <w:bookmarkStart w:id="137" w:name="_MON_1551078497"/>
      <w:bookmarkStart w:id="138" w:name="_MON_1527361919"/>
      <w:bookmarkStart w:id="139" w:name="_MON_1527362026"/>
      <w:bookmarkStart w:id="140" w:name="_1501837926"/>
      <w:bookmarkStart w:id="141" w:name="_1501837960"/>
      <w:bookmarkStart w:id="142" w:name="_1501837972"/>
      <w:bookmarkStart w:id="143" w:name="_1501837996"/>
      <w:bookmarkEnd w:id="137"/>
      <w:bookmarkEnd w:id="138"/>
      <w:bookmarkEnd w:id="139"/>
      <w:bookmarkEnd w:id="140"/>
      <w:bookmarkEnd w:id="141"/>
      <w:bookmarkEnd w:id="142"/>
      <w:bookmarkEnd w:id="143"/>
      <w:r>
        <w:rPr>
          <w:rFonts w:ascii="Arial Narrow" w:hAnsi="Arial Narrow" w:cs="Book Antiqua"/>
          <w:b w:val="0"/>
          <w:bCs w:val="0"/>
          <w:i/>
          <w:color w:val="1F497D"/>
        </w:rPr>
        <w:t xml:space="preserve">(nel prospetto sono indicati i servizi a domanda individuale per i quali vengono chiesti indicatori di performance in sede di certificazione del conto consuntivo) </w:t>
      </w:r>
    </w:p>
    <w:bookmarkStart w:id="144" w:name="_MON_1611482696"/>
    <w:bookmarkEnd w:id="144"/>
    <w:p w:rsidR="003C0EEF" w:rsidRDefault="00394DE5">
      <w:pPr>
        <w:spacing w:line="276" w:lineRule="auto"/>
        <w:ind w:left="0" w:firstLine="0"/>
        <w:jc w:val="both"/>
        <w:rPr>
          <w:rFonts w:ascii="Arial Narrow" w:hAnsi="Arial Narrow" w:cs="Book Antiqua"/>
          <w:b w:val="0"/>
          <w:bCs w:val="0"/>
          <w:color w:val="1F497D"/>
        </w:rPr>
      </w:pPr>
      <w:r>
        <w:object w:dxaOrig="14025" w:dyaOrig="3525">
          <v:shape id="_x0000_i1048" type="#_x0000_t75" style="width:744pt;height:187.5pt" o:ole="" o:preferrelative="f" filled="t">
            <v:imagedata r:id="rId79" o:title=""/>
          </v:shape>
          <o:OLEObject Type="Embed" ProgID="Excel.Sheet.8" ShapeID="_x0000_i1048" DrawAspect="Content" ObjectID="_1613287655" r:id="rId80"/>
        </w:object>
      </w:r>
    </w:p>
    <w:p w:rsidR="003C0EEF" w:rsidRDefault="003C0EEF">
      <w:pPr>
        <w:spacing w:line="360" w:lineRule="auto"/>
        <w:jc w:val="both"/>
        <w:rPr>
          <w:rFonts w:ascii="Arial Narrow" w:hAnsi="Arial Narrow" w:cs="Book Antiqua"/>
          <w:b w:val="0"/>
          <w:bCs w:val="0"/>
        </w:rPr>
      </w:pPr>
    </w:p>
    <w:p w:rsidR="0092220F" w:rsidRDefault="0092220F">
      <w:pPr>
        <w:spacing w:line="360" w:lineRule="auto"/>
        <w:jc w:val="both"/>
        <w:rPr>
          <w:rFonts w:ascii="Arial Narrow" w:hAnsi="Arial Narrow" w:cs="Book Antiqua"/>
          <w:bCs w:val="0"/>
        </w:rPr>
      </w:pPr>
    </w:p>
    <w:p w:rsidR="0092220F" w:rsidRDefault="0092220F">
      <w:pPr>
        <w:spacing w:line="360" w:lineRule="auto"/>
        <w:jc w:val="both"/>
        <w:rPr>
          <w:rFonts w:ascii="Arial Narrow" w:hAnsi="Arial Narrow" w:cs="Book Antiqua"/>
          <w:bCs w:val="0"/>
        </w:rPr>
      </w:pPr>
    </w:p>
    <w:p w:rsidR="0092220F" w:rsidRDefault="0092220F">
      <w:pPr>
        <w:spacing w:line="360" w:lineRule="auto"/>
        <w:jc w:val="both"/>
        <w:rPr>
          <w:rFonts w:ascii="Arial Narrow" w:hAnsi="Arial Narrow" w:cs="Book Antiqua"/>
          <w:bCs w:val="0"/>
        </w:rPr>
      </w:pPr>
    </w:p>
    <w:p w:rsidR="0092220F" w:rsidRDefault="0092220F">
      <w:pPr>
        <w:spacing w:line="360" w:lineRule="auto"/>
        <w:jc w:val="both"/>
        <w:rPr>
          <w:rFonts w:ascii="Arial Narrow" w:hAnsi="Arial Narrow" w:cs="Book Antiqua"/>
          <w:bCs w:val="0"/>
        </w:rPr>
      </w:pPr>
    </w:p>
    <w:p w:rsidR="0092220F" w:rsidRDefault="0092220F">
      <w:pPr>
        <w:spacing w:line="360" w:lineRule="auto"/>
        <w:jc w:val="both"/>
        <w:rPr>
          <w:rFonts w:ascii="Arial Narrow" w:hAnsi="Arial Narrow" w:cs="Book Antiqua"/>
          <w:bCs w:val="0"/>
        </w:rPr>
      </w:pPr>
    </w:p>
    <w:p w:rsidR="0092220F" w:rsidRDefault="0092220F">
      <w:pPr>
        <w:spacing w:line="360" w:lineRule="auto"/>
        <w:jc w:val="both"/>
        <w:rPr>
          <w:rFonts w:ascii="Arial Narrow" w:hAnsi="Arial Narrow" w:cs="Book Antiqua"/>
          <w:bCs w:val="0"/>
        </w:rPr>
      </w:pPr>
    </w:p>
    <w:p w:rsidR="0092220F" w:rsidRDefault="0092220F">
      <w:pPr>
        <w:spacing w:line="360" w:lineRule="auto"/>
        <w:jc w:val="both"/>
        <w:rPr>
          <w:rFonts w:ascii="Arial Narrow" w:hAnsi="Arial Narrow" w:cs="Book Antiqua"/>
          <w:bCs w:val="0"/>
        </w:rPr>
      </w:pPr>
    </w:p>
    <w:p w:rsidR="0092220F" w:rsidRDefault="0092220F">
      <w:pPr>
        <w:spacing w:line="360" w:lineRule="auto"/>
        <w:jc w:val="both"/>
        <w:rPr>
          <w:rFonts w:ascii="Arial Narrow" w:hAnsi="Arial Narrow" w:cs="Book Antiqua"/>
          <w:bCs w:val="0"/>
        </w:rPr>
      </w:pPr>
    </w:p>
    <w:p w:rsidR="0092220F" w:rsidRDefault="0092220F">
      <w:pPr>
        <w:spacing w:line="360" w:lineRule="auto"/>
        <w:jc w:val="both"/>
        <w:rPr>
          <w:rFonts w:ascii="Arial Narrow" w:hAnsi="Arial Narrow" w:cs="Book Antiqua"/>
          <w:bCs w:val="0"/>
        </w:rPr>
      </w:pPr>
    </w:p>
    <w:p w:rsidR="003C0EEF" w:rsidRDefault="00D67C87">
      <w:pPr>
        <w:spacing w:line="360" w:lineRule="auto"/>
        <w:jc w:val="both"/>
        <w:rPr>
          <w:rFonts w:ascii="Arial Narrow" w:hAnsi="Arial Narrow" w:cs="Book Antiqua"/>
          <w:bCs w:val="0"/>
        </w:rPr>
      </w:pPr>
      <w:r>
        <w:rPr>
          <w:rFonts w:ascii="Arial Narrow" w:hAnsi="Arial Narrow" w:cs="Book Antiqua"/>
          <w:bCs w:val="0"/>
        </w:rPr>
        <w:lastRenderedPageBreak/>
        <w:t>Proventi del servizio acquedotto, fognatura, depurazione e degli altri servizi produttivi.</w:t>
      </w:r>
    </w:p>
    <w:p w:rsidR="003C0EEF" w:rsidRDefault="00D67C87">
      <w:pPr>
        <w:spacing w:line="360" w:lineRule="auto"/>
        <w:jc w:val="both"/>
        <w:rPr>
          <w:rFonts w:ascii="Arial Narrow" w:hAnsi="Arial Narrow" w:cs="Book Antiqua"/>
          <w:b w:val="0"/>
          <w:bCs w:val="0"/>
        </w:rPr>
      </w:pPr>
      <w:bookmarkStart w:id="145" w:name="_1501838343"/>
      <w:bookmarkStart w:id="146" w:name="_MON_1527855456"/>
      <w:bookmarkStart w:id="147" w:name="_MON_1527362007"/>
      <w:bookmarkStart w:id="148" w:name="_MON_1549369623"/>
      <w:bookmarkEnd w:id="145"/>
      <w:bookmarkEnd w:id="146"/>
      <w:bookmarkEnd w:id="147"/>
      <w:bookmarkEnd w:id="148"/>
      <w:r>
        <w:rPr>
          <w:rFonts w:ascii="Arial Narrow" w:hAnsi="Arial Narrow" w:cs="Book Antiqua"/>
          <w:b w:val="0"/>
          <w:bCs w:val="0"/>
        </w:rPr>
        <w:t>Per il triennio 201</w:t>
      </w:r>
      <w:r w:rsidR="0092220F">
        <w:rPr>
          <w:rFonts w:ascii="Arial Narrow" w:hAnsi="Arial Narrow" w:cs="Book Antiqua"/>
          <w:b w:val="0"/>
          <w:bCs w:val="0"/>
        </w:rPr>
        <w:t>9</w:t>
      </w:r>
      <w:r>
        <w:rPr>
          <w:rFonts w:ascii="Arial Narrow" w:hAnsi="Arial Narrow" w:cs="Book Antiqua"/>
          <w:b w:val="0"/>
          <w:bCs w:val="0"/>
        </w:rPr>
        <w:t>/20</w:t>
      </w:r>
      <w:r w:rsidR="0092220F">
        <w:rPr>
          <w:rFonts w:ascii="Arial Narrow" w:hAnsi="Arial Narrow" w:cs="Book Antiqua"/>
          <w:b w:val="0"/>
          <w:bCs w:val="0"/>
        </w:rPr>
        <w:t>21</w:t>
      </w:r>
      <w:r>
        <w:rPr>
          <w:rFonts w:ascii="Arial Narrow" w:hAnsi="Arial Narrow" w:cs="Book Antiqua"/>
          <w:b w:val="0"/>
          <w:bCs w:val="0"/>
        </w:rPr>
        <w:t xml:space="preserve"> le entrate e le spese previste sono le seguenti:</w:t>
      </w:r>
    </w:p>
    <w:bookmarkStart w:id="149" w:name="_MON_1611483828"/>
    <w:bookmarkEnd w:id="149"/>
    <w:p w:rsidR="003C0EEF" w:rsidRDefault="00CE6D7E">
      <w:pPr>
        <w:spacing w:line="360" w:lineRule="auto"/>
        <w:jc w:val="both"/>
        <w:rPr>
          <w:rFonts w:ascii="Arial Narrow" w:hAnsi="Arial Narrow" w:cs="Book Antiqua"/>
          <w:b w:val="0"/>
          <w:bCs w:val="0"/>
        </w:rPr>
        <w:sectPr w:rsidR="003C0EEF">
          <w:headerReference w:type="default" r:id="rId81"/>
          <w:footerReference w:type="default" r:id="rId82"/>
          <w:pgSz w:w="16838" w:h="11906" w:orient="landscape"/>
          <w:pgMar w:top="57" w:right="1134" w:bottom="624" w:left="1134" w:header="0" w:footer="567" w:gutter="0"/>
          <w:cols w:space="720"/>
          <w:formProt w:val="0"/>
          <w:docGrid w:linePitch="600" w:charSpace="-6145"/>
        </w:sectPr>
      </w:pPr>
      <w:r>
        <w:object w:dxaOrig="15180" w:dyaOrig="3375">
          <v:shape id="_x0000_i1049" type="#_x0000_t75" style="width:747.75pt;height:166.5pt" o:ole="" o:preferrelative="f" filled="t">
            <v:imagedata r:id="rId83" o:title=""/>
          </v:shape>
          <o:OLEObject Type="Embed" ProgID="Excel.Sheet.8" ShapeID="_x0000_i1049" DrawAspect="Content" ObjectID="_1613287656" r:id="rId84"/>
        </w:object>
      </w:r>
    </w:p>
    <w:p w:rsidR="003C0EEF" w:rsidRDefault="003C0EEF">
      <w:pPr>
        <w:spacing w:line="360" w:lineRule="auto"/>
        <w:ind w:left="0" w:firstLine="0"/>
        <w:jc w:val="both"/>
        <w:rPr>
          <w:rFonts w:ascii="Arial Narrow" w:hAnsi="Arial Narrow" w:cs="Book Antiqua"/>
          <w:b w:val="0"/>
          <w:bCs w:val="0"/>
        </w:rPr>
      </w:pPr>
    </w:p>
    <w:p w:rsidR="003C0EEF" w:rsidRDefault="00D67C87">
      <w:pPr>
        <w:spacing w:line="276" w:lineRule="auto"/>
        <w:ind w:left="0" w:firstLine="0"/>
        <w:jc w:val="both"/>
        <w:rPr>
          <w:rFonts w:ascii="Arial Narrow" w:hAnsi="Arial Narrow" w:cs="Book Antiqua"/>
          <w:b w:val="0"/>
          <w:bCs w:val="0"/>
        </w:rPr>
      </w:pPr>
      <w:r>
        <w:rPr>
          <w:rFonts w:ascii="Arial Narrow" w:hAnsi="Arial Narrow" w:cs="Book Antiqua"/>
          <w:b w:val="0"/>
          <w:bCs w:val="0"/>
        </w:rPr>
        <w:t>Il gettito delle entrate derivanti dai servizi pubblici è stato previsto tenendo conto di quanto approvato dalla Giunta con le deliberazioni di seguito elencate e che costituiscono allegato obbligatorio del Bilancio. Alla data di approvazione del presente documento sono state approvate le seguenti tariffe:</w:t>
      </w:r>
    </w:p>
    <w:tbl>
      <w:tblPr>
        <w:tblW w:w="10632" w:type="dxa"/>
        <w:tblInd w:w="99"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1101"/>
        <w:gridCol w:w="992"/>
        <w:gridCol w:w="1560"/>
        <w:gridCol w:w="6979"/>
      </w:tblGrid>
      <w:tr w:rsidR="003C0EEF">
        <w:tc>
          <w:tcPr>
            <w:tcW w:w="1101"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snapToGrid w:val="0"/>
              <w:spacing w:line="360" w:lineRule="auto"/>
              <w:ind w:left="0" w:firstLine="0"/>
              <w:jc w:val="center"/>
              <w:rPr>
                <w:rFonts w:ascii="Arial Narrow" w:hAnsi="Arial Narrow" w:cs="Book Antiqua"/>
                <w:bCs w:val="0"/>
              </w:rPr>
            </w:pPr>
            <w:r>
              <w:rPr>
                <w:rFonts w:ascii="Arial Narrow" w:hAnsi="Arial Narrow" w:cs="Book Antiqua"/>
                <w:bCs w:val="0"/>
              </w:rPr>
              <w:t>Organo</w:t>
            </w:r>
          </w:p>
        </w:tc>
        <w:tc>
          <w:tcPr>
            <w:tcW w:w="992"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snapToGrid w:val="0"/>
              <w:spacing w:line="360" w:lineRule="auto"/>
              <w:ind w:left="0" w:firstLine="0"/>
              <w:jc w:val="center"/>
              <w:rPr>
                <w:rFonts w:ascii="Arial Narrow" w:hAnsi="Arial Narrow" w:cs="Book Antiqua"/>
                <w:bCs w:val="0"/>
              </w:rPr>
            </w:pPr>
            <w:r>
              <w:rPr>
                <w:rFonts w:ascii="Arial Narrow" w:hAnsi="Arial Narrow" w:cs="Book Antiqua"/>
                <w:bCs w:val="0"/>
              </w:rPr>
              <w:t>N.</w:t>
            </w:r>
          </w:p>
        </w:tc>
        <w:tc>
          <w:tcPr>
            <w:tcW w:w="1560"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snapToGrid w:val="0"/>
              <w:spacing w:line="360" w:lineRule="auto"/>
              <w:ind w:left="0" w:firstLine="0"/>
              <w:jc w:val="center"/>
              <w:rPr>
                <w:rFonts w:ascii="Arial Narrow" w:hAnsi="Arial Narrow" w:cs="Book Antiqua"/>
                <w:bCs w:val="0"/>
              </w:rPr>
            </w:pPr>
            <w:r>
              <w:rPr>
                <w:rFonts w:ascii="Arial Narrow" w:hAnsi="Arial Narrow" w:cs="Book Antiqua"/>
                <w:bCs w:val="0"/>
              </w:rPr>
              <w:t>Data</w:t>
            </w:r>
          </w:p>
        </w:tc>
        <w:tc>
          <w:tcPr>
            <w:tcW w:w="6978" w:type="dxa"/>
            <w:tcBorders>
              <w:top w:val="single" w:sz="4" w:space="0" w:color="000001"/>
              <w:left w:val="single" w:sz="4" w:space="0" w:color="000001"/>
              <w:bottom w:val="single" w:sz="4" w:space="0" w:color="000001"/>
              <w:right w:val="single" w:sz="4" w:space="0" w:color="000001"/>
            </w:tcBorders>
            <w:shd w:val="clear" w:color="auto" w:fill="FFCC00"/>
            <w:tcMar>
              <w:left w:w="93" w:type="dxa"/>
            </w:tcMar>
          </w:tcPr>
          <w:p w:rsidR="003C0EEF" w:rsidRDefault="00D67C87">
            <w:pPr>
              <w:snapToGrid w:val="0"/>
              <w:spacing w:line="360" w:lineRule="auto"/>
              <w:ind w:left="0" w:right="3432" w:firstLine="0"/>
              <w:jc w:val="center"/>
              <w:rPr>
                <w:rFonts w:ascii="Arial Narrow" w:hAnsi="Arial Narrow" w:cs="Book Antiqua"/>
                <w:bCs w:val="0"/>
              </w:rPr>
            </w:pPr>
            <w:r>
              <w:rPr>
                <w:rFonts w:ascii="Arial Narrow" w:hAnsi="Arial Narrow" w:cs="Book Antiqua"/>
                <w:bCs w:val="0"/>
              </w:rPr>
              <w:t>Descrizione</w:t>
            </w:r>
          </w:p>
        </w:tc>
      </w:tr>
      <w:tr w:rsidR="003C0EEF">
        <w:trPr>
          <w:trHeight w:val="333"/>
        </w:trPr>
        <w:tc>
          <w:tcPr>
            <w:tcW w:w="1101" w:type="dxa"/>
            <w:tcBorders>
              <w:top w:val="single" w:sz="4" w:space="0" w:color="000001"/>
              <w:left w:val="single" w:sz="4" w:space="0" w:color="000001"/>
              <w:bottom w:val="single" w:sz="4" w:space="0" w:color="000001"/>
            </w:tcBorders>
            <w:shd w:val="clear" w:color="auto" w:fill="auto"/>
            <w:tcMar>
              <w:left w:w="93" w:type="dxa"/>
            </w:tcMar>
          </w:tcPr>
          <w:p w:rsidR="003C0EEF" w:rsidRPr="0092220F" w:rsidRDefault="00D67C87">
            <w:pPr>
              <w:snapToGrid w:val="0"/>
              <w:spacing w:line="360" w:lineRule="auto"/>
              <w:ind w:left="0" w:firstLine="0"/>
              <w:jc w:val="both"/>
              <w:rPr>
                <w:rFonts w:ascii="Arial Narrow" w:hAnsi="Arial Narrow" w:cs="Book Antiqua"/>
                <w:b w:val="0"/>
                <w:bCs w:val="0"/>
              </w:rPr>
            </w:pPr>
            <w:r w:rsidRPr="0092220F">
              <w:rPr>
                <w:rFonts w:ascii="Arial Narrow" w:hAnsi="Arial Narrow" w:cs="Book Antiqua"/>
                <w:b w:val="0"/>
                <w:bCs w:val="0"/>
              </w:rPr>
              <w:t>Giunta</w:t>
            </w:r>
          </w:p>
        </w:tc>
        <w:tc>
          <w:tcPr>
            <w:tcW w:w="992" w:type="dxa"/>
            <w:tcBorders>
              <w:top w:val="single" w:sz="4" w:space="0" w:color="000001"/>
              <w:left w:val="single" w:sz="4" w:space="0" w:color="000001"/>
              <w:bottom w:val="single" w:sz="4" w:space="0" w:color="000001"/>
            </w:tcBorders>
            <w:shd w:val="clear" w:color="auto" w:fill="auto"/>
            <w:tcMar>
              <w:left w:w="93" w:type="dxa"/>
            </w:tcMar>
          </w:tcPr>
          <w:p w:rsidR="003C0EEF" w:rsidRPr="00A92304" w:rsidRDefault="000F54F4" w:rsidP="00E80423">
            <w:pPr>
              <w:snapToGrid w:val="0"/>
              <w:spacing w:line="360" w:lineRule="auto"/>
              <w:ind w:left="0" w:firstLine="0"/>
              <w:jc w:val="both"/>
              <w:rPr>
                <w:rFonts w:ascii="Arial Narrow" w:hAnsi="Arial Narrow" w:cs="Book Antiqua"/>
                <w:b w:val="0"/>
                <w:bCs w:val="0"/>
              </w:rPr>
            </w:pPr>
            <w:r>
              <w:rPr>
                <w:rFonts w:ascii="Arial Narrow" w:hAnsi="Arial Narrow" w:cs="Book Antiqua"/>
                <w:b w:val="0"/>
                <w:bCs w:val="0"/>
              </w:rPr>
              <w:t>08</w:t>
            </w:r>
          </w:p>
        </w:tc>
        <w:tc>
          <w:tcPr>
            <w:tcW w:w="1560" w:type="dxa"/>
            <w:tcBorders>
              <w:top w:val="single" w:sz="4" w:space="0" w:color="000001"/>
              <w:left w:val="single" w:sz="4" w:space="0" w:color="000001"/>
              <w:bottom w:val="single" w:sz="4" w:space="0" w:color="000001"/>
            </w:tcBorders>
            <w:shd w:val="clear" w:color="auto" w:fill="auto"/>
            <w:tcMar>
              <w:left w:w="93" w:type="dxa"/>
            </w:tcMar>
          </w:tcPr>
          <w:p w:rsidR="003C0EEF" w:rsidRPr="0092220F" w:rsidRDefault="0092220F">
            <w:pPr>
              <w:snapToGrid w:val="0"/>
              <w:spacing w:line="360" w:lineRule="auto"/>
              <w:ind w:left="0" w:firstLine="0"/>
              <w:jc w:val="both"/>
              <w:rPr>
                <w:rFonts w:ascii="Arial Narrow" w:hAnsi="Arial Narrow" w:cs="Book Antiqua"/>
                <w:b w:val="0"/>
                <w:bCs w:val="0"/>
              </w:rPr>
            </w:pPr>
            <w:r w:rsidRPr="0092220F">
              <w:rPr>
                <w:rFonts w:ascii="Arial Narrow" w:hAnsi="Arial Narrow" w:cs="Book Antiqua"/>
                <w:b w:val="0"/>
                <w:bCs w:val="0"/>
              </w:rPr>
              <w:t>13</w:t>
            </w:r>
            <w:r w:rsidR="00E80423" w:rsidRPr="0092220F">
              <w:rPr>
                <w:rFonts w:ascii="Arial Narrow" w:hAnsi="Arial Narrow" w:cs="Book Antiqua"/>
                <w:b w:val="0"/>
                <w:bCs w:val="0"/>
              </w:rPr>
              <w:t>/02/201</w:t>
            </w:r>
            <w:r w:rsidRPr="0092220F">
              <w:rPr>
                <w:rFonts w:ascii="Arial Narrow" w:hAnsi="Arial Narrow" w:cs="Book Antiqua"/>
                <w:b w:val="0"/>
                <w:bCs w:val="0"/>
              </w:rPr>
              <w:t>9</w:t>
            </w:r>
          </w:p>
        </w:tc>
        <w:tc>
          <w:tcPr>
            <w:tcW w:w="697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Pr="0092220F" w:rsidRDefault="00D67C87">
            <w:pPr>
              <w:snapToGrid w:val="0"/>
              <w:spacing w:line="360" w:lineRule="auto"/>
              <w:ind w:left="0" w:firstLine="0"/>
              <w:jc w:val="both"/>
              <w:rPr>
                <w:rFonts w:ascii="Arial Narrow" w:hAnsi="Arial Narrow" w:cs="Book Antiqua"/>
                <w:b w:val="0"/>
                <w:bCs w:val="0"/>
              </w:rPr>
            </w:pPr>
            <w:r w:rsidRPr="0092220F">
              <w:rPr>
                <w:rFonts w:ascii="Arial Narrow" w:hAnsi="Arial Narrow" w:cs="Book Antiqua"/>
                <w:b w:val="0"/>
                <w:bCs w:val="0"/>
              </w:rPr>
              <w:t>Tariffe acquedotto</w:t>
            </w:r>
          </w:p>
        </w:tc>
      </w:tr>
      <w:tr w:rsidR="003C0EEF">
        <w:trPr>
          <w:trHeight w:val="339"/>
        </w:trPr>
        <w:tc>
          <w:tcPr>
            <w:tcW w:w="1101" w:type="dxa"/>
            <w:tcBorders>
              <w:top w:val="single" w:sz="4" w:space="0" w:color="000001"/>
              <w:left w:val="single" w:sz="4" w:space="0" w:color="000001"/>
              <w:bottom w:val="single" w:sz="4" w:space="0" w:color="000001"/>
            </w:tcBorders>
            <w:shd w:val="clear" w:color="auto" w:fill="auto"/>
            <w:tcMar>
              <w:left w:w="93" w:type="dxa"/>
            </w:tcMar>
          </w:tcPr>
          <w:p w:rsidR="003C0EEF" w:rsidRPr="0092220F" w:rsidRDefault="00D67C87">
            <w:pPr>
              <w:snapToGrid w:val="0"/>
              <w:spacing w:line="360" w:lineRule="auto"/>
              <w:ind w:left="0" w:firstLine="0"/>
              <w:jc w:val="both"/>
              <w:rPr>
                <w:rFonts w:ascii="Arial Narrow" w:hAnsi="Arial Narrow" w:cs="Book Antiqua"/>
                <w:b w:val="0"/>
                <w:bCs w:val="0"/>
              </w:rPr>
            </w:pPr>
            <w:r w:rsidRPr="0092220F">
              <w:rPr>
                <w:rFonts w:ascii="Arial Narrow" w:hAnsi="Arial Narrow" w:cs="Book Antiqua"/>
                <w:b w:val="0"/>
                <w:bCs w:val="0"/>
              </w:rPr>
              <w:t>Giunta</w:t>
            </w:r>
          </w:p>
        </w:tc>
        <w:tc>
          <w:tcPr>
            <w:tcW w:w="992" w:type="dxa"/>
            <w:tcBorders>
              <w:top w:val="single" w:sz="4" w:space="0" w:color="000001"/>
              <w:left w:val="single" w:sz="4" w:space="0" w:color="000001"/>
              <w:bottom w:val="single" w:sz="4" w:space="0" w:color="000001"/>
            </w:tcBorders>
            <w:shd w:val="clear" w:color="auto" w:fill="auto"/>
            <w:tcMar>
              <w:left w:w="93" w:type="dxa"/>
            </w:tcMar>
          </w:tcPr>
          <w:p w:rsidR="003C0EEF" w:rsidRPr="00A92304" w:rsidRDefault="000F54F4" w:rsidP="00E80423">
            <w:pPr>
              <w:snapToGrid w:val="0"/>
              <w:spacing w:line="360" w:lineRule="auto"/>
              <w:ind w:left="0" w:firstLine="0"/>
              <w:jc w:val="both"/>
              <w:rPr>
                <w:rFonts w:ascii="Arial Narrow" w:hAnsi="Arial Narrow" w:cs="Book Antiqua"/>
                <w:b w:val="0"/>
                <w:bCs w:val="0"/>
              </w:rPr>
            </w:pPr>
            <w:r>
              <w:rPr>
                <w:rFonts w:ascii="Arial Narrow" w:hAnsi="Arial Narrow" w:cs="Book Antiqua"/>
                <w:b w:val="0"/>
                <w:bCs w:val="0"/>
              </w:rPr>
              <w:t>09</w:t>
            </w:r>
          </w:p>
        </w:tc>
        <w:tc>
          <w:tcPr>
            <w:tcW w:w="1560" w:type="dxa"/>
            <w:tcBorders>
              <w:top w:val="single" w:sz="4" w:space="0" w:color="000001"/>
              <w:left w:val="single" w:sz="4" w:space="0" w:color="000001"/>
              <w:bottom w:val="single" w:sz="4" w:space="0" w:color="000001"/>
            </w:tcBorders>
            <w:shd w:val="clear" w:color="auto" w:fill="auto"/>
            <w:tcMar>
              <w:left w:w="93" w:type="dxa"/>
            </w:tcMar>
          </w:tcPr>
          <w:p w:rsidR="003C0EEF" w:rsidRPr="0092220F" w:rsidRDefault="0092220F">
            <w:pPr>
              <w:snapToGrid w:val="0"/>
              <w:spacing w:line="360" w:lineRule="auto"/>
              <w:ind w:left="0" w:firstLine="0"/>
              <w:jc w:val="both"/>
              <w:rPr>
                <w:rFonts w:ascii="Arial Narrow" w:hAnsi="Arial Narrow" w:cs="Book Antiqua"/>
                <w:b w:val="0"/>
                <w:bCs w:val="0"/>
              </w:rPr>
            </w:pPr>
            <w:r w:rsidRPr="0092220F">
              <w:rPr>
                <w:rFonts w:ascii="Arial Narrow" w:hAnsi="Arial Narrow" w:cs="Book Antiqua"/>
                <w:b w:val="0"/>
                <w:bCs w:val="0"/>
              </w:rPr>
              <w:t>13</w:t>
            </w:r>
            <w:r w:rsidR="00E80423" w:rsidRPr="0092220F">
              <w:rPr>
                <w:rFonts w:ascii="Arial Narrow" w:hAnsi="Arial Narrow" w:cs="Book Antiqua"/>
                <w:b w:val="0"/>
                <w:bCs w:val="0"/>
              </w:rPr>
              <w:t>/02/201</w:t>
            </w:r>
            <w:r w:rsidRPr="0092220F">
              <w:rPr>
                <w:rFonts w:ascii="Arial Narrow" w:hAnsi="Arial Narrow" w:cs="Book Antiqua"/>
                <w:b w:val="0"/>
                <w:bCs w:val="0"/>
              </w:rPr>
              <w:t>9</w:t>
            </w:r>
          </w:p>
        </w:tc>
        <w:tc>
          <w:tcPr>
            <w:tcW w:w="697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Pr="0092220F" w:rsidRDefault="00D67C87">
            <w:pPr>
              <w:snapToGrid w:val="0"/>
              <w:spacing w:line="360" w:lineRule="auto"/>
              <w:ind w:left="0" w:firstLine="0"/>
              <w:jc w:val="both"/>
              <w:rPr>
                <w:rFonts w:ascii="Arial Narrow" w:hAnsi="Arial Narrow" w:cs="Book Antiqua"/>
                <w:b w:val="0"/>
                <w:bCs w:val="0"/>
              </w:rPr>
            </w:pPr>
            <w:r w:rsidRPr="0092220F">
              <w:rPr>
                <w:rFonts w:ascii="Arial Narrow" w:hAnsi="Arial Narrow" w:cs="Book Antiqua"/>
                <w:b w:val="0"/>
                <w:bCs w:val="0"/>
              </w:rPr>
              <w:t>Tariffe fognatura</w:t>
            </w:r>
          </w:p>
        </w:tc>
      </w:tr>
      <w:tr w:rsidR="003C0EEF">
        <w:tc>
          <w:tcPr>
            <w:tcW w:w="1101" w:type="dxa"/>
            <w:tcBorders>
              <w:top w:val="single" w:sz="4" w:space="0" w:color="000001"/>
              <w:left w:val="single" w:sz="4" w:space="0" w:color="000001"/>
              <w:bottom w:val="single" w:sz="4" w:space="0" w:color="000001"/>
            </w:tcBorders>
            <w:shd w:val="clear" w:color="auto" w:fill="auto"/>
            <w:tcMar>
              <w:left w:w="93" w:type="dxa"/>
            </w:tcMar>
          </w:tcPr>
          <w:p w:rsidR="003C0EEF" w:rsidRDefault="003C0EEF">
            <w:pPr>
              <w:snapToGrid w:val="0"/>
              <w:spacing w:line="360" w:lineRule="auto"/>
              <w:ind w:left="0" w:firstLine="0"/>
              <w:jc w:val="both"/>
              <w:rPr>
                <w:rFonts w:ascii="Arial Narrow" w:hAnsi="Arial Narrow" w:cs="Book Antiqua"/>
                <w:b w:val="0"/>
                <w:bCs w:val="0"/>
              </w:rPr>
            </w:pPr>
          </w:p>
        </w:tc>
        <w:tc>
          <w:tcPr>
            <w:tcW w:w="992" w:type="dxa"/>
            <w:tcBorders>
              <w:top w:val="single" w:sz="4" w:space="0" w:color="000001"/>
              <w:left w:val="single" w:sz="4" w:space="0" w:color="000001"/>
              <w:bottom w:val="single" w:sz="4" w:space="0" w:color="000001"/>
            </w:tcBorders>
            <w:shd w:val="clear" w:color="auto" w:fill="auto"/>
            <w:tcMar>
              <w:left w:w="93" w:type="dxa"/>
            </w:tcMar>
          </w:tcPr>
          <w:p w:rsidR="003C0EEF" w:rsidRDefault="003C0EEF">
            <w:pPr>
              <w:snapToGrid w:val="0"/>
              <w:spacing w:line="360" w:lineRule="auto"/>
              <w:ind w:left="0" w:firstLine="0"/>
              <w:jc w:val="both"/>
              <w:rPr>
                <w:rFonts w:ascii="Arial Narrow" w:hAnsi="Arial Narrow" w:cs="Book Antiqua"/>
                <w:b w:val="0"/>
                <w:bCs w:val="0"/>
              </w:rPr>
            </w:pPr>
          </w:p>
        </w:tc>
        <w:tc>
          <w:tcPr>
            <w:tcW w:w="1560" w:type="dxa"/>
            <w:tcBorders>
              <w:top w:val="single" w:sz="4" w:space="0" w:color="000001"/>
              <w:left w:val="single" w:sz="4" w:space="0" w:color="000001"/>
              <w:bottom w:val="single" w:sz="4" w:space="0" w:color="000001"/>
            </w:tcBorders>
            <w:shd w:val="clear" w:color="auto" w:fill="auto"/>
            <w:tcMar>
              <w:left w:w="93" w:type="dxa"/>
            </w:tcMar>
          </w:tcPr>
          <w:p w:rsidR="003C0EEF" w:rsidRDefault="003C0EEF">
            <w:pPr>
              <w:snapToGrid w:val="0"/>
              <w:spacing w:line="360" w:lineRule="auto"/>
              <w:ind w:left="0" w:firstLine="0"/>
              <w:jc w:val="both"/>
              <w:rPr>
                <w:rFonts w:ascii="Arial Narrow" w:hAnsi="Arial Narrow" w:cs="Book Antiqua"/>
                <w:b w:val="0"/>
                <w:bCs w:val="0"/>
              </w:rPr>
            </w:pPr>
          </w:p>
        </w:tc>
        <w:tc>
          <w:tcPr>
            <w:tcW w:w="697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Default="003C0EEF">
            <w:pPr>
              <w:snapToGrid w:val="0"/>
              <w:spacing w:line="360" w:lineRule="auto"/>
              <w:ind w:left="0" w:firstLine="0"/>
              <w:jc w:val="both"/>
              <w:rPr>
                <w:rFonts w:ascii="Arial Narrow" w:hAnsi="Arial Narrow" w:cs="Book Antiqua"/>
                <w:b w:val="0"/>
                <w:bCs w:val="0"/>
              </w:rPr>
            </w:pPr>
          </w:p>
        </w:tc>
      </w:tr>
    </w:tbl>
    <w:p w:rsidR="003C0EEF" w:rsidRDefault="00D67C87">
      <w:pPr>
        <w:spacing w:line="360" w:lineRule="auto"/>
        <w:ind w:left="0" w:firstLine="0"/>
        <w:jc w:val="both"/>
        <w:rPr>
          <w:rFonts w:ascii="Arial Narrow" w:hAnsi="Arial Narrow"/>
          <w:b w:val="0"/>
        </w:rPr>
      </w:pPr>
      <w:r>
        <w:rPr>
          <w:rFonts w:ascii="Arial Narrow" w:hAnsi="Arial Narrow"/>
          <w:b w:val="0"/>
        </w:rPr>
        <w:t>Si rimanda per ulteriori dettagli in merito ai proventi dei Servizi pubblici alla nota integrativa allegata al bilancio.</w:t>
      </w:r>
    </w:p>
    <w:p w:rsidR="003C0EEF" w:rsidRDefault="003C0EEF">
      <w:pPr>
        <w:spacing w:line="360" w:lineRule="auto"/>
        <w:ind w:left="0" w:firstLine="0"/>
        <w:jc w:val="both"/>
        <w:rPr>
          <w:rFonts w:ascii="Arial Narrow" w:hAnsi="Arial Narrow"/>
          <w:b w:val="0"/>
        </w:rPr>
      </w:pPr>
    </w:p>
    <w:p w:rsidR="003C0EEF" w:rsidRDefault="00D67C87">
      <w:pPr>
        <w:spacing w:line="360" w:lineRule="auto"/>
        <w:ind w:left="0" w:firstLine="0"/>
        <w:jc w:val="both"/>
        <w:rPr>
          <w:rFonts w:ascii="Arial Narrow" w:hAnsi="Arial Narrow" w:cs="Book Antiqua"/>
          <w:b w:val="0"/>
          <w:bCs w:val="0"/>
        </w:rPr>
      </w:pPr>
      <w:r>
        <w:rPr>
          <w:rFonts w:ascii="Arial Narrow" w:hAnsi="Arial Narrow" w:cs="Book Antiqua"/>
          <w:bCs w:val="0"/>
        </w:rPr>
        <w:t>Proventi derivanti dalla gestione dei beni dell’ente</w:t>
      </w:r>
      <w:r>
        <w:rPr>
          <w:rFonts w:ascii="Arial Narrow" w:hAnsi="Arial Narrow" w:cs="Book Antiqua"/>
          <w:b w:val="0"/>
          <w:bCs w:val="0"/>
        </w:rPr>
        <w:t>.</w:t>
      </w:r>
    </w:p>
    <w:tbl>
      <w:tblPr>
        <w:tblW w:w="4800" w:type="pct"/>
        <w:jc w:val="center"/>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4112"/>
        <w:gridCol w:w="3553"/>
        <w:gridCol w:w="3490"/>
        <w:gridCol w:w="3569"/>
      </w:tblGrid>
      <w:tr w:rsidR="003C0EEF">
        <w:trPr>
          <w:trHeight w:val="378"/>
          <w:jc w:val="center"/>
        </w:trPr>
        <w:tc>
          <w:tcPr>
            <w:tcW w:w="4058"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snapToGrid w:val="0"/>
              <w:spacing w:line="360" w:lineRule="auto"/>
              <w:ind w:left="638" w:hanging="131"/>
              <w:jc w:val="center"/>
              <w:rPr>
                <w:rFonts w:ascii="Arial Narrow" w:hAnsi="Arial Narrow" w:cs="Book Antiqua"/>
                <w:bCs w:val="0"/>
              </w:rPr>
            </w:pPr>
            <w:r>
              <w:rPr>
                <w:rFonts w:ascii="Arial Narrow" w:hAnsi="Arial Narrow" w:cs="Book Antiqua"/>
                <w:bCs w:val="0"/>
              </w:rPr>
              <w:t>Tipo di provento</w:t>
            </w:r>
          </w:p>
        </w:tc>
        <w:tc>
          <w:tcPr>
            <w:tcW w:w="3506"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snapToGrid w:val="0"/>
              <w:ind w:left="778" w:hanging="849"/>
              <w:jc w:val="center"/>
              <w:rPr>
                <w:rFonts w:ascii="Arial Narrow" w:hAnsi="Arial Narrow" w:cs="Book Antiqua"/>
                <w:bCs w:val="0"/>
              </w:rPr>
            </w:pPr>
            <w:r>
              <w:rPr>
                <w:rFonts w:ascii="Arial Narrow" w:hAnsi="Arial Narrow" w:cs="Book Antiqua"/>
                <w:bCs w:val="0"/>
              </w:rPr>
              <w:t>Previsione iscritta 201</w:t>
            </w:r>
            <w:r w:rsidR="00CE6D7E">
              <w:rPr>
                <w:rFonts w:ascii="Arial Narrow" w:hAnsi="Arial Narrow" w:cs="Book Antiqua"/>
                <w:bCs w:val="0"/>
              </w:rPr>
              <w:t>9</w:t>
            </w:r>
          </w:p>
        </w:tc>
        <w:tc>
          <w:tcPr>
            <w:tcW w:w="3444"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snapToGrid w:val="0"/>
              <w:spacing w:line="360" w:lineRule="auto"/>
              <w:ind w:left="0" w:firstLine="0"/>
              <w:jc w:val="center"/>
              <w:rPr>
                <w:rFonts w:ascii="Arial Narrow" w:hAnsi="Arial Narrow" w:cs="Book Antiqua"/>
                <w:bCs w:val="0"/>
              </w:rPr>
            </w:pPr>
            <w:r>
              <w:rPr>
                <w:rFonts w:ascii="Arial Narrow" w:hAnsi="Arial Narrow" w:cs="Book Antiqua"/>
                <w:bCs w:val="0"/>
              </w:rPr>
              <w:t>Previsione iscritta 20</w:t>
            </w:r>
            <w:r w:rsidR="00CE6D7E">
              <w:rPr>
                <w:rFonts w:ascii="Arial Narrow" w:hAnsi="Arial Narrow" w:cs="Book Antiqua"/>
                <w:bCs w:val="0"/>
              </w:rPr>
              <w:t>20</w:t>
            </w:r>
          </w:p>
        </w:tc>
        <w:tc>
          <w:tcPr>
            <w:tcW w:w="3522" w:type="dxa"/>
            <w:tcBorders>
              <w:top w:val="single" w:sz="4" w:space="0" w:color="000001"/>
              <w:left w:val="single" w:sz="4" w:space="0" w:color="000001"/>
              <w:bottom w:val="single" w:sz="4" w:space="0" w:color="000001"/>
              <w:right w:val="single" w:sz="4" w:space="0" w:color="000001"/>
            </w:tcBorders>
            <w:shd w:val="clear" w:color="auto" w:fill="FFCC00"/>
            <w:tcMar>
              <w:left w:w="93" w:type="dxa"/>
            </w:tcMar>
          </w:tcPr>
          <w:p w:rsidR="003C0EEF" w:rsidRDefault="00D67C87">
            <w:pPr>
              <w:snapToGrid w:val="0"/>
              <w:spacing w:line="360" w:lineRule="auto"/>
              <w:ind w:left="0" w:firstLine="0"/>
              <w:jc w:val="center"/>
              <w:rPr>
                <w:rFonts w:ascii="Arial Narrow" w:hAnsi="Arial Narrow" w:cs="Book Antiqua"/>
                <w:bCs w:val="0"/>
              </w:rPr>
            </w:pPr>
            <w:r>
              <w:rPr>
                <w:rFonts w:ascii="Arial Narrow" w:hAnsi="Arial Narrow" w:cs="Book Antiqua"/>
                <w:bCs w:val="0"/>
              </w:rPr>
              <w:t>Previsione iscritta 202</w:t>
            </w:r>
            <w:r w:rsidR="00CE6D7E">
              <w:rPr>
                <w:rFonts w:ascii="Arial Narrow" w:hAnsi="Arial Narrow" w:cs="Book Antiqua"/>
                <w:bCs w:val="0"/>
              </w:rPr>
              <w:t>1</w:t>
            </w:r>
          </w:p>
        </w:tc>
      </w:tr>
      <w:tr w:rsidR="003C0EEF">
        <w:trPr>
          <w:trHeight w:val="392"/>
          <w:jc w:val="center"/>
        </w:trPr>
        <w:tc>
          <w:tcPr>
            <w:tcW w:w="4058"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spacing w:line="360" w:lineRule="auto"/>
              <w:ind w:left="0" w:firstLine="0"/>
              <w:rPr>
                <w:rFonts w:ascii="Arial Narrow" w:hAnsi="Arial Narrow" w:cs="Book Antiqua"/>
                <w:b w:val="0"/>
                <w:bCs w:val="0"/>
                <w:color w:val="000000" w:themeColor="text1"/>
                <w:sz w:val="22"/>
                <w:szCs w:val="22"/>
              </w:rPr>
            </w:pPr>
            <w:r>
              <w:rPr>
                <w:rFonts w:ascii="Arial Narrow" w:hAnsi="Arial Narrow" w:cs="Book Antiqua"/>
                <w:b w:val="0"/>
                <w:bCs w:val="0"/>
                <w:color w:val="000000" w:themeColor="text1"/>
                <w:sz w:val="22"/>
                <w:szCs w:val="22"/>
              </w:rPr>
              <w:t>PANNELLI FOTOVOLTAICI</w:t>
            </w:r>
          </w:p>
        </w:tc>
        <w:tc>
          <w:tcPr>
            <w:tcW w:w="3506" w:type="dxa"/>
            <w:tcBorders>
              <w:top w:val="single" w:sz="4" w:space="0" w:color="000001"/>
              <w:left w:val="single" w:sz="4" w:space="0" w:color="000001"/>
              <w:bottom w:val="single" w:sz="4" w:space="0" w:color="000001"/>
            </w:tcBorders>
            <w:shd w:val="clear" w:color="auto" w:fill="auto"/>
            <w:tcMar>
              <w:left w:w="93" w:type="dxa"/>
            </w:tcMar>
          </w:tcPr>
          <w:p w:rsidR="003C0EEF" w:rsidRDefault="00CE6D7E">
            <w:pPr>
              <w:snapToGrid w:val="0"/>
              <w:ind w:left="0" w:firstLine="0"/>
              <w:jc w:val="right"/>
              <w:rPr>
                <w:rFonts w:ascii="Arial Narrow" w:hAnsi="Arial Narrow" w:cs="Book Antiqua"/>
                <w:b w:val="0"/>
                <w:bCs w:val="0"/>
              </w:rPr>
            </w:pPr>
            <w:r>
              <w:rPr>
                <w:rFonts w:ascii="Arial Narrow" w:hAnsi="Arial Narrow" w:cs="Book Antiqua"/>
                <w:b w:val="0"/>
                <w:bCs w:val="0"/>
              </w:rPr>
              <w:t>5</w:t>
            </w:r>
            <w:r w:rsidR="00D67C87">
              <w:rPr>
                <w:rFonts w:ascii="Arial Narrow" w:hAnsi="Arial Narrow" w:cs="Book Antiqua"/>
                <w:b w:val="0"/>
                <w:bCs w:val="0"/>
              </w:rPr>
              <w:t>000</w:t>
            </w:r>
          </w:p>
        </w:tc>
        <w:tc>
          <w:tcPr>
            <w:tcW w:w="3444" w:type="dxa"/>
            <w:tcBorders>
              <w:top w:val="single" w:sz="4" w:space="0" w:color="000001"/>
              <w:left w:val="single" w:sz="4" w:space="0" w:color="000001"/>
              <w:bottom w:val="single" w:sz="4" w:space="0" w:color="000001"/>
            </w:tcBorders>
            <w:shd w:val="clear" w:color="auto" w:fill="auto"/>
            <w:tcMar>
              <w:left w:w="93" w:type="dxa"/>
            </w:tcMar>
          </w:tcPr>
          <w:p w:rsidR="003C0EEF" w:rsidRDefault="00CE6D7E">
            <w:pPr>
              <w:snapToGrid w:val="0"/>
              <w:jc w:val="right"/>
              <w:rPr>
                <w:rFonts w:ascii="Arial Narrow" w:hAnsi="Arial Narrow" w:cs="Book Antiqua"/>
                <w:b w:val="0"/>
                <w:bCs w:val="0"/>
              </w:rPr>
            </w:pPr>
            <w:r>
              <w:rPr>
                <w:rFonts w:ascii="Arial Narrow" w:hAnsi="Arial Narrow" w:cs="Book Antiqua"/>
                <w:b w:val="0"/>
                <w:bCs w:val="0"/>
              </w:rPr>
              <w:t>5</w:t>
            </w:r>
            <w:r w:rsidR="00D67C87">
              <w:rPr>
                <w:rFonts w:ascii="Arial Narrow" w:hAnsi="Arial Narrow" w:cs="Book Antiqua"/>
                <w:b w:val="0"/>
                <w:bCs w:val="0"/>
              </w:rPr>
              <w:t>000</w:t>
            </w:r>
          </w:p>
        </w:tc>
        <w:tc>
          <w:tcPr>
            <w:tcW w:w="3522"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Default="00CE6D7E">
            <w:pPr>
              <w:snapToGrid w:val="0"/>
              <w:jc w:val="right"/>
              <w:rPr>
                <w:rFonts w:ascii="Arial Narrow" w:hAnsi="Arial Narrow" w:cs="Book Antiqua"/>
                <w:b w:val="0"/>
                <w:bCs w:val="0"/>
              </w:rPr>
            </w:pPr>
            <w:r>
              <w:rPr>
                <w:rFonts w:ascii="Arial Narrow" w:hAnsi="Arial Narrow" w:cs="Book Antiqua"/>
                <w:b w:val="0"/>
                <w:bCs w:val="0"/>
              </w:rPr>
              <w:t>5</w:t>
            </w:r>
            <w:r w:rsidR="00D67C87">
              <w:rPr>
                <w:rFonts w:ascii="Arial Narrow" w:hAnsi="Arial Narrow" w:cs="Book Antiqua"/>
                <w:b w:val="0"/>
                <w:bCs w:val="0"/>
              </w:rPr>
              <w:t>000</w:t>
            </w:r>
          </w:p>
        </w:tc>
      </w:tr>
      <w:tr w:rsidR="003C0EEF">
        <w:trPr>
          <w:trHeight w:val="378"/>
          <w:jc w:val="center"/>
        </w:trPr>
        <w:tc>
          <w:tcPr>
            <w:tcW w:w="4058"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spacing w:line="360" w:lineRule="auto"/>
              <w:ind w:left="0" w:firstLine="0"/>
              <w:rPr>
                <w:rFonts w:ascii="Arial Narrow" w:hAnsi="Arial Narrow" w:cs="Book Antiqua"/>
                <w:b w:val="0"/>
                <w:bCs w:val="0"/>
                <w:color w:val="000000" w:themeColor="text1"/>
                <w:sz w:val="22"/>
                <w:szCs w:val="22"/>
              </w:rPr>
            </w:pPr>
            <w:r>
              <w:rPr>
                <w:rFonts w:ascii="Arial Narrow" w:hAnsi="Arial Narrow" w:cs="Book Antiqua"/>
                <w:b w:val="0"/>
                <w:bCs w:val="0"/>
                <w:color w:val="000000" w:themeColor="text1"/>
                <w:sz w:val="22"/>
                <w:szCs w:val="22"/>
              </w:rPr>
              <w:t>CENTRALINA ELETTRICA</w:t>
            </w:r>
          </w:p>
        </w:tc>
        <w:tc>
          <w:tcPr>
            <w:tcW w:w="3506"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14000</w:t>
            </w:r>
          </w:p>
        </w:tc>
        <w:tc>
          <w:tcPr>
            <w:tcW w:w="3444"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14000</w:t>
            </w:r>
          </w:p>
        </w:tc>
        <w:tc>
          <w:tcPr>
            <w:tcW w:w="3522"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14000</w:t>
            </w:r>
          </w:p>
        </w:tc>
      </w:tr>
      <w:tr w:rsidR="003C0EEF">
        <w:trPr>
          <w:trHeight w:val="378"/>
          <w:jc w:val="center"/>
        </w:trPr>
        <w:tc>
          <w:tcPr>
            <w:tcW w:w="4058"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spacing w:line="360" w:lineRule="auto"/>
              <w:ind w:left="0" w:firstLine="0"/>
              <w:rPr>
                <w:rFonts w:ascii="Arial Narrow" w:hAnsi="Arial Narrow" w:cs="Book Antiqua"/>
                <w:b w:val="0"/>
                <w:bCs w:val="0"/>
                <w:color w:val="000000" w:themeColor="text1"/>
                <w:sz w:val="22"/>
                <w:szCs w:val="22"/>
              </w:rPr>
            </w:pPr>
            <w:r>
              <w:rPr>
                <w:rFonts w:ascii="Arial Narrow" w:hAnsi="Arial Narrow" w:cs="Book Antiqua"/>
                <w:b w:val="0"/>
                <w:bCs w:val="0"/>
                <w:color w:val="000000" w:themeColor="text1"/>
                <w:sz w:val="22"/>
                <w:szCs w:val="22"/>
              </w:rPr>
              <w:t>CIMITERO</w:t>
            </w:r>
          </w:p>
        </w:tc>
        <w:tc>
          <w:tcPr>
            <w:tcW w:w="3506"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2000</w:t>
            </w:r>
          </w:p>
        </w:tc>
        <w:tc>
          <w:tcPr>
            <w:tcW w:w="3444"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2000</w:t>
            </w:r>
          </w:p>
        </w:tc>
        <w:tc>
          <w:tcPr>
            <w:tcW w:w="3522"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2000</w:t>
            </w:r>
          </w:p>
        </w:tc>
      </w:tr>
      <w:tr w:rsidR="003C0EEF">
        <w:trPr>
          <w:trHeight w:val="378"/>
          <w:jc w:val="center"/>
        </w:trPr>
        <w:tc>
          <w:tcPr>
            <w:tcW w:w="4058"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spacing w:line="360" w:lineRule="auto"/>
              <w:ind w:left="0" w:firstLine="0"/>
              <w:rPr>
                <w:rFonts w:ascii="Arial Narrow" w:hAnsi="Arial Narrow" w:cs="Book Antiqua"/>
                <w:b w:val="0"/>
                <w:bCs w:val="0"/>
                <w:color w:val="000000" w:themeColor="text1"/>
                <w:sz w:val="22"/>
                <w:szCs w:val="22"/>
              </w:rPr>
            </w:pPr>
            <w:r>
              <w:rPr>
                <w:rFonts w:ascii="Arial Narrow" w:hAnsi="Arial Narrow" w:cs="Book Antiqua"/>
                <w:b w:val="0"/>
                <w:bCs w:val="0"/>
                <w:color w:val="000000" w:themeColor="text1"/>
                <w:sz w:val="22"/>
                <w:szCs w:val="22"/>
              </w:rPr>
              <w:t>FITTI</w:t>
            </w:r>
          </w:p>
        </w:tc>
        <w:tc>
          <w:tcPr>
            <w:tcW w:w="3506"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1</w:t>
            </w:r>
            <w:r w:rsidR="00CE6D7E">
              <w:rPr>
                <w:rFonts w:ascii="Arial Narrow" w:hAnsi="Arial Narrow" w:cs="Book Antiqua"/>
                <w:b w:val="0"/>
                <w:bCs w:val="0"/>
              </w:rPr>
              <w:t>2</w:t>
            </w:r>
            <w:r>
              <w:rPr>
                <w:rFonts w:ascii="Arial Narrow" w:hAnsi="Arial Narrow" w:cs="Book Antiqua"/>
                <w:b w:val="0"/>
                <w:bCs w:val="0"/>
              </w:rPr>
              <w:t>000</w:t>
            </w:r>
          </w:p>
        </w:tc>
        <w:tc>
          <w:tcPr>
            <w:tcW w:w="3444"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1</w:t>
            </w:r>
            <w:r w:rsidR="00CE6D7E">
              <w:rPr>
                <w:rFonts w:ascii="Arial Narrow" w:hAnsi="Arial Narrow" w:cs="Book Antiqua"/>
                <w:b w:val="0"/>
                <w:bCs w:val="0"/>
              </w:rPr>
              <w:t>2</w:t>
            </w:r>
            <w:r>
              <w:rPr>
                <w:rFonts w:ascii="Arial Narrow" w:hAnsi="Arial Narrow" w:cs="Book Antiqua"/>
                <w:b w:val="0"/>
                <w:bCs w:val="0"/>
              </w:rPr>
              <w:t>000</w:t>
            </w:r>
          </w:p>
        </w:tc>
        <w:tc>
          <w:tcPr>
            <w:tcW w:w="3522"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1</w:t>
            </w:r>
            <w:r w:rsidR="00CE6D7E">
              <w:rPr>
                <w:rFonts w:ascii="Arial Narrow" w:hAnsi="Arial Narrow" w:cs="Book Antiqua"/>
                <w:b w:val="0"/>
                <w:bCs w:val="0"/>
              </w:rPr>
              <w:t>2</w:t>
            </w:r>
            <w:r>
              <w:rPr>
                <w:rFonts w:ascii="Arial Narrow" w:hAnsi="Arial Narrow" w:cs="Book Antiqua"/>
                <w:b w:val="0"/>
                <w:bCs w:val="0"/>
              </w:rPr>
              <w:t>000</w:t>
            </w:r>
          </w:p>
        </w:tc>
      </w:tr>
      <w:tr w:rsidR="003C0EEF">
        <w:trPr>
          <w:trHeight w:val="392"/>
          <w:jc w:val="center"/>
        </w:trPr>
        <w:tc>
          <w:tcPr>
            <w:tcW w:w="4058"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spacing w:line="360" w:lineRule="auto"/>
              <w:ind w:left="0" w:firstLine="0"/>
              <w:rPr>
                <w:rFonts w:ascii="Arial Narrow" w:hAnsi="Arial Narrow" w:cs="Book Antiqua"/>
                <w:b w:val="0"/>
                <w:bCs w:val="0"/>
                <w:color w:val="000000" w:themeColor="text1"/>
                <w:sz w:val="22"/>
                <w:szCs w:val="22"/>
              </w:rPr>
            </w:pPr>
            <w:r>
              <w:rPr>
                <w:rFonts w:ascii="Arial Narrow" w:hAnsi="Arial Narrow" w:cs="Book Antiqua"/>
                <w:b w:val="0"/>
                <w:bCs w:val="0"/>
                <w:color w:val="000000" w:themeColor="text1"/>
                <w:sz w:val="22"/>
                <w:szCs w:val="22"/>
              </w:rPr>
              <w:t>PARCHEGGIO</w:t>
            </w:r>
          </w:p>
        </w:tc>
        <w:tc>
          <w:tcPr>
            <w:tcW w:w="3506"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6600</w:t>
            </w:r>
          </w:p>
        </w:tc>
        <w:tc>
          <w:tcPr>
            <w:tcW w:w="3444"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6600</w:t>
            </w:r>
          </w:p>
        </w:tc>
        <w:tc>
          <w:tcPr>
            <w:tcW w:w="3522"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6600</w:t>
            </w:r>
          </w:p>
        </w:tc>
      </w:tr>
      <w:tr w:rsidR="003C0EEF">
        <w:trPr>
          <w:trHeight w:val="392"/>
          <w:jc w:val="center"/>
        </w:trPr>
        <w:tc>
          <w:tcPr>
            <w:tcW w:w="4058" w:type="dxa"/>
            <w:tcBorders>
              <w:top w:val="single" w:sz="4" w:space="0" w:color="000001"/>
              <w:left w:val="single" w:sz="4" w:space="0" w:color="000001"/>
              <w:bottom w:val="single" w:sz="4" w:space="0" w:color="000001"/>
            </w:tcBorders>
            <w:shd w:val="clear" w:color="auto" w:fill="auto"/>
            <w:tcMar>
              <w:left w:w="93" w:type="dxa"/>
            </w:tcMar>
          </w:tcPr>
          <w:p w:rsidR="003C0EEF" w:rsidRDefault="00D67C87">
            <w:pPr>
              <w:snapToGrid w:val="0"/>
              <w:spacing w:line="360" w:lineRule="auto"/>
              <w:ind w:left="0" w:firstLine="0"/>
              <w:rPr>
                <w:rFonts w:ascii="Arial Narrow" w:hAnsi="Arial Narrow" w:cs="Book Antiqua"/>
                <w:b w:val="0"/>
                <w:bCs w:val="0"/>
                <w:color w:val="000000" w:themeColor="text1"/>
                <w:sz w:val="22"/>
                <w:szCs w:val="22"/>
              </w:rPr>
            </w:pPr>
            <w:r>
              <w:rPr>
                <w:rFonts w:ascii="Arial Narrow" w:hAnsi="Arial Narrow" w:cs="Book Antiqua"/>
                <w:b w:val="0"/>
                <w:bCs w:val="0"/>
                <w:color w:val="000000" w:themeColor="text1"/>
                <w:sz w:val="22"/>
                <w:szCs w:val="22"/>
              </w:rPr>
              <w:t>LEGNA</w:t>
            </w:r>
          </w:p>
        </w:tc>
        <w:tc>
          <w:tcPr>
            <w:tcW w:w="3506" w:type="dxa"/>
            <w:tcBorders>
              <w:top w:val="single" w:sz="4" w:space="0" w:color="000001"/>
              <w:left w:val="single" w:sz="4" w:space="0" w:color="000001"/>
              <w:bottom w:val="single" w:sz="4" w:space="0" w:color="000001"/>
            </w:tcBorders>
            <w:shd w:val="clear" w:color="auto" w:fill="auto"/>
            <w:tcMar>
              <w:left w:w="93" w:type="dxa"/>
            </w:tcMar>
          </w:tcPr>
          <w:p w:rsidR="003C0EEF" w:rsidRDefault="00CE6D7E">
            <w:pPr>
              <w:snapToGrid w:val="0"/>
              <w:jc w:val="right"/>
              <w:rPr>
                <w:rFonts w:ascii="Arial Narrow" w:hAnsi="Arial Narrow" w:cs="Book Antiqua"/>
                <w:b w:val="0"/>
                <w:bCs w:val="0"/>
              </w:rPr>
            </w:pPr>
            <w:r>
              <w:rPr>
                <w:rFonts w:ascii="Arial Narrow" w:hAnsi="Arial Narrow" w:cs="Book Antiqua"/>
                <w:b w:val="0"/>
                <w:bCs w:val="0"/>
              </w:rPr>
              <w:t>4</w:t>
            </w:r>
            <w:r w:rsidR="00D67C87">
              <w:rPr>
                <w:rFonts w:ascii="Arial Narrow" w:hAnsi="Arial Narrow" w:cs="Book Antiqua"/>
                <w:b w:val="0"/>
                <w:bCs w:val="0"/>
              </w:rPr>
              <w:t>5</w:t>
            </w:r>
            <w:r>
              <w:rPr>
                <w:rFonts w:ascii="Arial Narrow" w:hAnsi="Arial Narrow" w:cs="Book Antiqua"/>
                <w:b w:val="0"/>
                <w:bCs w:val="0"/>
              </w:rPr>
              <w:t>0</w:t>
            </w:r>
            <w:r w:rsidR="00D67C87">
              <w:rPr>
                <w:rFonts w:ascii="Arial Narrow" w:hAnsi="Arial Narrow" w:cs="Book Antiqua"/>
                <w:b w:val="0"/>
                <w:bCs w:val="0"/>
              </w:rPr>
              <w:t>00</w:t>
            </w:r>
          </w:p>
        </w:tc>
        <w:tc>
          <w:tcPr>
            <w:tcW w:w="3444" w:type="dxa"/>
            <w:tcBorders>
              <w:top w:val="single" w:sz="4" w:space="0" w:color="000001"/>
              <w:left w:val="single" w:sz="4" w:space="0" w:color="000001"/>
              <w:bottom w:val="single" w:sz="4" w:space="0" w:color="000001"/>
            </w:tcBorders>
            <w:shd w:val="clear" w:color="auto" w:fill="auto"/>
            <w:tcMar>
              <w:left w:w="93" w:type="dxa"/>
            </w:tcMar>
          </w:tcPr>
          <w:p w:rsidR="003C0EEF" w:rsidRDefault="00CE6D7E">
            <w:pPr>
              <w:snapToGrid w:val="0"/>
              <w:jc w:val="right"/>
              <w:rPr>
                <w:rFonts w:ascii="Arial Narrow" w:hAnsi="Arial Narrow" w:cs="Book Antiqua"/>
                <w:b w:val="0"/>
                <w:bCs w:val="0"/>
              </w:rPr>
            </w:pPr>
            <w:r>
              <w:rPr>
                <w:rFonts w:ascii="Arial Narrow" w:hAnsi="Arial Narrow" w:cs="Book Antiqua"/>
                <w:b w:val="0"/>
                <w:bCs w:val="0"/>
              </w:rPr>
              <w:t>110</w:t>
            </w:r>
            <w:r w:rsidR="00D67C87">
              <w:rPr>
                <w:rFonts w:ascii="Arial Narrow" w:hAnsi="Arial Narrow" w:cs="Book Antiqua"/>
                <w:b w:val="0"/>
                <w:bCs w:val="0"/>
              </w:rPr>
              <w:t>00</w:t>
            </w:r>
          </w:p>
        </w:tc>
        <w:tc>
          <w:tcPr>
            <w:tcW w:w="3522"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3C0EEF" w:rsidRDefault="00CE6D7E">
            <w:pPr>
              <w:snapToGrid w:val="0"/>
              <w:jc w:val="right"/>
              <w:rPr>
                <w:rFonts w:ascii="Arial Narrow" w:hAnsi="Arial Narrow" w:cs="Book Antiqua"/>
                <w:b w:val="0"/>
                <w:bCs w:val="0"/>
              </w:rPr>
            </w:pPr>
            <w:r>
              <w:rPr>
                <w:rFonts w:ascii="Arial Narrow" w:hAnsi="Arial Narrow" w:cs="Book Antiqua"/>
                <w:b w:val="0"/>
                <w:bCs w:val="0"/>
              </w:rPr>
              <w:t>60</w:t>
            </w:r>
            <w:r w:rsidR="00D67C87">
              <w:rPr>
                <w:rFonts w:ascii="Arial Narrow" w:hAnsi="Arial Narrow" w:cs="Book Antiqua"/>
                <w:b w:val="0"/>
                <w:bCs w:val="0"/>
              </w:rPr>
              <w:t>00</w:t>
            </w:r>
          </w:p>
        </w:tc>
      </w:tr>
      <w:tr w:rsidR="00CE6D7E">
        <w:trPr>
          <w:trHeight w:val="392"/>
          <w:jc w:val="center"/>
        </w:trPr>
        <w:tc>
          <w:tcPr>
            <w:tcW w:w="4058" w:type="dxa"/>
            <w:tcBorders>
              <w:top w:val="single" w:sz="4" w:space="0" w:color="000001"/>
              <w:left w:val="single" w:sz="4" w:space="0" w:color="000001"/>
              <w:bottom w:val="single" w:sz="4" w:space="0" w:color="000001"/>
            </w:tcBorders>
            <w:shd w:val="clear" w:color="auto" w:fill="auto"/>
            <w:tcMar>
              <w:left w:w="93" w:type="dxa"/>
            </w:tcMar>
          </w:tcPr>
          <w:p w:rsidR="00CE6D7E" w:rsidRDefault="00CE6D7E">
            <w:pPr>
              <w:snapToGrid w:val="0"/>
              <w:spacing w:line="360" w:lineRule="auto"/>
              <w:ind w:left="0" w:firstLine="0"/>
              <w:rPr>
                <w:rFonts w:ascii="Arial Narrow" w:hAnsi="Arial Narrow" w:cs="Book Antiqua"/>
                <w:b w:val="0"/>
                <w:bCs w:val="0"/>
                <w:color w:val="000000" w:themeColor="text1"/>
                <w:sz w:val="22"/>
                <w:szCs w:val="22"/>
              </w:rPr>
            </w:pPr>
            <w:r>
              <w:rPr>
                <w:rFonts w:ascii="Arial Narrow" w:hAnsi="Arial Narrow" w:cs="Book Antiqua"/>
                <w:b w:val="0"/>
                <w:bCs w:val="0"/>
                <w:color w:val="000000" w:themeColor="text1"/>
                <w:sz w:val="22"/>
                <w:szCs w:val="22"/>
              </w:rPr>
              <w:t>IMPIANTI SPORTIVI</w:t>
            </w:r>
          </w:p>
        </w:tc>
        <w:tc>
          <w:tcPr>
            <w:tcW w:w="3506" w:type="dxa"/>
            <w:tcBorders>
              <w:top w:val="single" w:sz="4" w:space="0" w:color="000001"/>
              <w:left w:val="single" w:sz="4" w:space="0" w:color="000001"/>
              <w:bottom w:val="single" w:sz="4" w:space="0" w:color="000001"/>
            </w:tcBorders>
            <w:shd w:val="clear" w:color="auto" w:fill="auto"/>
            <w:tcMar>
              <w:left w:w="93" w:type="dxa"/>
            </w:tcMar>
          </w:tcPr>
          <w:p w:rsidR="00CE6D7E" w:rsidRDefault="00CE6D7E">
            <w:pPr>
              <w:snapToGrid w:val="0"/>
              <w:jc w:val="right"/>
              <w:rPr>
                <w:rFonts w:ascii="Arial Narrow" w:hAnsi="Arial Narrow" w:cs="Book Antiqua"/>
                <w:b w:val="0"/>
                <w:bCs w:val="0"/>
              </w:rPr>
            </w:pPr>
            <w:r>
              <w:rPr>
                <w:rFonts w:ascii="Arial Narrow" w:hAnsi="Arial Narrow" w:cs="Book Antiqua"/>
                <w:b w:val="0"/>
                <w:bCs w:val="0"/>
              </w:rPr>
              <w:t>500</w:t>
            </w:r>
          </w:p>
        </w:tc>
        <w:tc>
          <w:tcPr>
            <w:tcW w:w="3444" w:type="dxa"/>
            <w:tcBorders>
              <w:top w:val="single" w:sz="4" w:space="0" w:color="000001"/>
              <w:left w:val="single" w:sz="4" w:space="0" w:color="000001"/>
              <w:bottom w:val="single" w:sz="4" w:space="0" w:color="000001"/>
            </w:tcBorders>
            <w:shd w:val="clear" w:color="auto" w:fill="auto"/>
            <w:tcMar>
              <w:left w:w="93" w:type="dxa"/>
            </w:tcMar>
          </w:tcPr>
          <w:p w:rsidR="00CE6D7E" w:rsidRDefault="00CE6D7E">
            <w:pPr>
              <w:snapToGrid w:val="0"/>
              <w:jc w:val="right"/>
              <w:rPr>
                <w:rFonts w:ascii="Arial Narrow" w:hAnsi="Arial Narrow" w:cs="Book Antiqua"/>
                <w:b w:val="0"/>
                <w:bCs w:val="0"/>
              </w:rPr>
            </w:pPr>
            <w:r>
              <w:rPr>
                <w:rFonts w:ascii="Arial Narrow" w:hAnsi="Arial Narrow" w:cs="Book Antiqua"/>
                <w:b w:val="0"/>
                <w:bCs w:val="0"/>
              </w:rPr>
              <w:t>500</w:t>
            </w:r>
          </w:p>
        </w:tc>
        <w:tc>
          <w:tcPr>
            <w:tcW w:w="3522"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CE6D7E" w:rsidRDefault="00CE6D7E">
            <w:pPr>
              <w:snapToGrid w:val="0"/>
              <w:jc w:val="right"/>
              <w:rPr>
                <w:rFonts w:ascii="Arial Narrow" w:hAnsi="Arial Narrow" w:cs="Book Antiqua"/>
                <w:b w:val="0"/>
                <w:bCs w:val="0"/>
              </w:rPr>
            </w:pPr>
            <w:r>
              <w:rPr>
                <w:rFonts w:ascii="Arial Narrow" w:hAnsi="Arial Narrow" w:cs="Book Antiqua"/>
                <w:b w:val="0"/>
                <w:bCs w:val="0"/>
              </w:rPr>
              <w:t>500</w:t>
            </w:r>
          </w:p>
        </w:tc>
      </w:tr>
    </w:tbl>
    <w:p w:rsidR="003C0EEF" w:rsidRDefault="003C0EEF">
      <w:pPr>
        <w:spacing w:line="360" w:lineRule="auto"/>
        <w:ind w:left="0" w:firstLine="0"/>
        <w:jc w:val="both"/>
        <w:rPr>
          <w:rFonts w:ascii="Arial Narrow" w:hAnsi="Arial Narrow"/>
        </w:rPr>
      </w:pPr>
    </w:p>
    <w:p w:rsidR="003C0EEF" w:rsidRDefault="00D67C87">
      <w:pPr>
        <w:spacing w:line="276" w:lineRule="auto"/>
        <w:ind w:left="0" w:firstLine="0"/>
        <w:jc w:val="both"/>
        <w:rPr>
          <w:rFonts w:ascii="Arial Narrow" w:hAnsi="Arial Narrow"/>
          <w:b w:val="0"/>
          <w:color w:val="1F497D"/>
        </w:rPr>
      </w:pPr>
      <w:r>
        <w:rPr>
          <w:rFonts w:ascii="Arial Narrow" w:hAnsi="Arial Narrow" w:cs="Book Antiqua"/>
          <w:b w:val="0"/>
          <w:bCs w:val="0"/>
        </w:rPr>
        <w:t>Si elencano nella tabella sottostante gli immobili del patrimonio comunale, con indicazione di quelli per i quali è prevista una utilizzazione economica da cui deriva un’entrata per l’ente.</w:t>
      </w:r>
    </w:p>
    <w:tbl>
      <w:tblPr>
        <w:tblW w:w="5000" w:type="pct"/>
        <w:jc w:val="center"/>
        <w:tblBorders>
          <w:top w:val="single" w:sz="4" w:space="0" w:color="000001"/>
          <w:left w:val="single" w:sz="4" w:space="0" w:color="000001"/>
          <w:bottom w:val="single" w:sz="4" w:space="0" w:color="000001"/>
          <w:insideH w:val="single" w:sz="4" w:space="0" w:color="000001"/>
        </w:tblBorders>
        <w:tblCellMar>
          <w:left w:w="15" w:type="dxa"/>
          <w:right w:w="30" w:type="dxa"/>
        </w:tblCellMar>
        <w:tblLook w:val="0000" w:firstRow="0" w:lastRow="0" w:firstColumn="0" w:lastColumn="0" w:noHBand="0" w:noVBand="0"/>
      </w:tblPr>
      <w:tblGrid>
        <w:gridCol w:w="4154"/>
        <w:gridCol w:w="2776"/>
        <w:gridCol w:w="2121"/>
        <w:gridCol w:w="1183"/>
        <w:gridCol w:w="1354"/>
        <w:gridCol w:w="1590"/>
        <w:gridCol w:w="2004"/>
      </w:tblGrid>
      <w:tr w:rsidR="003C0EEF">
        <w:trPr>
          <w:trHeight w:val="221"/>
          <w:jc w:val="center"/>
        </w:trPr>
        <w:tc>
          <w:tcPr>
            <w:tcW w:w="4141" w:type="dxa"/>
            <w:tcBorders>
              <w:top w:val="single" w:sz="4" w:space="0" w:color="000001"/>
              <w:left w:val="single" w:sz="4" w:space="0" w:color="000001"/>
              <w:bottom w:val="single" w:sz="4" w:space="0" w:color="000001"/>
            </w:tcBorders>
            <w:shd w:val="clear" w:color="auto" w:fill="FFCC00"/>
            <w:tcMar>
              <w:left w:w="15" w:type="dxa"/>
            </w:tcMar>
          </w:tcPr>
          <w:p w:rsidR="003C0EEF" w:rsidRDefault="00D67C87">
            <w:pPr>
              <w:snapToGrid w:val="0"/>
              <w:ind w:left="0" w:firstLine="0"/>
              <w:rPr>
                <w:rFonts w:ascii="Arial Narrow" w:hAnsi="Arial Narrow" w:cs="Book Antiqua"/>
                <w:bCs w:val="0"/>
                <w:color w:val="000000"/>
              </w:rPr>
            </w:pPr>
            <w:r>
              <w:rPr>
                <w:rFonts w:ascii="Arial Narrow" w:hAnsi="Arial Narrow" w:cs="Book Antiqua"/>
                <w:bCs w:val="0"/>
                <w:color w:val="000000"/>
              </w:rPr>
              <w:t>Descrizione tipologia</w:t>
            </w:r>
          </w:p>
          <w:p w:rsidR="003C0EEF" w:rsidRDefault="00D67C87">
            <w:pPr>
              <w:snapToGrid w:val="0"/>
              <w:ind w:left="0" w:firstLine="0"/>
              <w:rPr>
                <w:rFonts w:ascii="Arial Narrow" w:hAnsi="Arial Narrow" w:cs="Book Antiqua"/>
                <w:bCs w:val="0"/>
                <w:color w:val="000000"/>
              </w:rPr>
            </w:pPr>
            <w:r>
              <w:rPr>
                <w:rFonts w:ascii="Arial Narrow" w:hAnsi="Arial Narrow" w:cs="Book Antiqua"/>
                <w:bCs w:val="0"/>
                <w:color w:val="000000"/>
              </w:rPr>
              <w:t xml:space="preserve">(Alloggio/terreno/Magazzino </w:t>
            </w:r>
            <w:proofErr w:type="spellStart"/>
            <w:r>
              <w:rPr>
                <w:rFonts w:ascii="Arial Narrow" w:hAnsi="Arial Narrow" w:cs="Book Antiqua"/>
                <w:bCs w:val="0"/>
                <w:color w:val="000000"/>
              </w:rPr>
              <w:t>ecc</w:t>
            </w:r>
            <w:proofErr w:type="spellEnd"/>
            <w:r>
              <w:rPr>
                <w:rFonts w:ascii="Arial Narrow" w:hAnsi="Arial Narrow" w:cs="Book Antiqua"/>
                <w:bCs w:val="0"/>
                <w:color w:val="000000"/>
              </w:rPr>
              <w:t>)</w:t>
            </w:r>
          </w:p>
        </w:tc>
        <w:tc>
          <w:tcPr>
            <w:tcW w:w="2768" w:type="dxa"/>
            <w:tcBorders>
              <w:top w:val="single" w:sz="4" w:space="0" w:color="000001"/>
              <w:left w:val="single" w:sz="4" w:space="0" w:color="000001"/>
              <w:bottom w:val="single" w:sz="4" w:space="0" w:color="000001"/>
            </w:tcBorders>
            <w:shd w:val="clear" w:color="auto" w:fill="FFCC00"/>
            <w:tcMar>
              <w:left w:w="15" w:type="dxa"/>
            </w:tcMar>
          </w:tcPr>
          <w:p w:rsidR="003C0EEF" w:rsidRDefault="00D67C87">
            <w:pPr>
              <w:snapToGrid w:val="0"/>
              <w:ind w:left="0" w:firstLine="0"/>
              <w:jc w:val="center"/>
              <w:rPr>
                <w:rFonts w:ascii="Arial Narrow" w:hAnsi="Arial Narrow" w:cs="Book Antiqua"/>
                <w:bCs w:val="0"/>
                <w:color w:val="000000"/>
              </w:rPr>
            </w:pPr>
            <w:r>
              <w:rPr>
                <w:rFonts w:ascii="Arial Narrow" w:hAnsi="Arial Narrow" w:cs="Book Antiqua"/>
                <w:bCs w:val="0"/>
                <w:color w:val="000000"/>
              </w:rPr>
              <w:t>Descrizione</w:t>
            </w:r>
          </w:p>
          <w:p w:rsidR="003C0EEF" w:rsidRDefault="00D67C87">
            <w:pPr>
              <w:snapToGrid w:val="0"/>
              <w:ind w:left="0" w:firstLine="0"/>
              <w:jc w:val="center"/>
              <w:rPr>
                <w:rFonts w:ascii="Arial Narrow" w:hAnsi="Arial Narrow" w:cs="Book Antiqua"/>
                <w:bCs w:val="0"/>
                <w:color w:val="000000"/>
              </w:rPr>
            </w:pPr>
            <w:r>
              <w:rPr>
                <w:rFonts w:ascii="Arial Narrow" w:hAnsi="Arial Narrow" w:cs="Book Antiqua"/>
                <w:bCs w:val="0"/>
                <w:color w:val="000000"/>
              </w:rPr>
              <w:t xml:space="preserve">(Via/Piazza </w:t>
            </w:r>
            <w:proofErr w:type="spellStart"/>
            <w:r>
              <w:rPr>
                <w:rFonts w:ascii="Arial Narrow" w:hAnsi="Arial Narrow" w:cs="Book Antiqua"/>
                <w:bCs w:val="0"/>
                <w:color w:val="000000"/>
              </w:rPr>
              <w:t>ecc</w:t>
            </w:r>
            <w:proofErr w:type="spellEnd"/>
            <w:r>
              <w:rPr>
                <w:rFonts w:ascii="Arial Narrow" w:hAnsi="Arial Narrow" w:cs="Book Antiqua"/>
                <w:bCs w:val="0"/>
                <w:color w:val="000000"/>
              </w:rPr>
              <w:t>)</w:t>
            </w:r>
          </w:p>
        </w:tc>
        <w:tc>
          <w:tcPr>
            <w:tcW w:w="2115" w:type="dxa"/>
            <w:tcBorders>
              <w:top w:val="single" w:sz="4" w:space="0" w:color="000001"/>
              <w:left w:val="single" w:sz="4" w:space="0" w:color="000001"/>
              <w:bottom w:val="single" w:sz="4" w:space="0" w:color="000001"/>
            </w:tcBorders>
            <w:shd w:val="clear" w:color="auto" w:fill="FFCC00"/>
            <w:tcMar>
              <w:left w:w="15" w:type="dxa"/>
            </w:tcMar>
          </w:tcPr>
          <w:p w:rsidR="003C0EEF" w:rsidRDefault="00D67C87">
            <w:pPr>
              <w:snapToGrid w:val="0"/>
              <w:ind w:left="0" w:firstLine="0"/>
              <w:jc w:val="center"/>
              <w:rPr>
                <w:rFonts w:ascii="Arial Narrow" w:hAnsi="Arial Narrow" w:cs="Book Antiqua"/>
                <w:bCs w:val="0"/>
                <w:color w:val="000000"/>
              </w:rPr>
            </w:pPr>
            <w:r>
              <w:rPr>
                <w:rFonts w:ascii="Arial Narrow" w:hAnsi="Arial Narrow" w:cs="Book Antiqua"/>
                <w:bCs w:val="0"/>
                <w:color w:val="000000"/>
              </w:rPr>
              <w:t>Categoria catastale</w:t>
            </w:r>
          </w:p>
        </w:tc>
        <w:tc>
          <w:tcPr>
            <w:tcW w:w="1179" w:type="dxa"/>
            <w:tcBorders>
              <w:top w:val="single" w:sz="4" w:space="0" w:color="000001"/>
              <w:left w:val="single" w:sz="4" w:space="0" w:color="000001"/>
              <w:bottom w:val="single" w:sz="4" w:space="0" w:color="000001"/>
            </w:tcBorders>
            <w:shd w:val="clear" w:color="auto" w:fill="FFCC00"/>
            <w:tcMar>
              <w:left w:w="15" w:type="dxa"/>
            </w:tcMar>
          </w:tcPr>
          <w:p w:rsidR="003C0EEF" w:rsidRDefault="00D67C87">
            <w:pPr>
              <w:snapToGrid w:val="0"/>
              <w:ind w:left="0" w:firstLine="0"/>
              <w:jc w:val="center"/>
              <w:rPr>
                <w:rFonts w:ascii="Arial Narrow" w:hAnsi="Arial Narrow" w:cs="Book Antiqua"/>
                <w:bCs w:val="0"/>
                <w:color w:val="000000"/>
              </w:rPr>
            </w:pPr>
            <w:r>
              <w:rPr>
                <w:rFonts w:ascii="Arial Narrow" w:hAnsi="Arial Narrow" w:cs="Book Antiqua"/>
                <w:bCs w:val="0"/>
                <w:color w:val="000000"/>
              </w:rPr>
              <w:t>Foglio</w:t>
            </w:r>
          </w:p>
        </w:tc>
        <w:tc>
          <w:tcPr>
            <w:tcW w:w="1350" w:type="dxa"/>
            <w:tcBorders>
              <w:top w:val="single" w:sz="4" w:space="0" w:color="000001"/>
              <w:left w:val="single" w:sz="4" w:space="0" w:color="000001"/>
              <w:bottom w:val="single" w:sz="4" w:space="0" w:color="000001"/>
            </w:tcBorders>
            <w:shd w:val="clear" w:color="auto" w:fill="FFCC00"/>
            <w:tcMar>
              <w:left w:w="15" w:type="dxa"/>
            </w:tcMar>
          </w:tcPr>
          <w:p w:rsidR="003C0EEF" w:rsidRDefault="00D67C87">
            <w:pPr>
              <w:snapToGrid w:val="0"/>
              <w:ind w:left="0" w:firstLine="0"/>
              <w:jc w:val="center"/>
              <w:rPr>
                <w:rFonts w:ascii="Arial Narrow" w:hAnsi="Arial Narrow" w:cs="Book Antiqua"/>
                <w:bCs w:val="0"/>
                <w:color w:val="000000"/>
              </w:rPr>
            </w:pPr>
            <w:r>
              <w:rPr>
                <w:rFonts w:ascii="Arial Narrow" w:hAnsi="Arial Narrow" w:cs="Book Antiqua"/>
                <w:bCs w:val="0"/>
                <w:color w:val="000000"/>
              </w:rPr>
              <w:t>Mappale</w:t>
            </w:r>
          </w:p>
        </w:tc>
        <w:tc>
          <w:tcPr>
            <w:tcW w:w="1585" w:type="dxa"/>
            <w:tcBorders>
              <w:top w:val="single" w:sz="4" w:space="0" w:color="000001"/>
              <w:left w:val="single" w:sz="4" w:space="0" w:color="000001"/>
              <w:bottom w:val="single" w:sz="4" w:space="0" w:color="000001"/>
            </w:tcBorders>
            <w:shd w:val="clear" w:color="auto" w:fill="FFCC00"/>
            <w:tcMar>
              <w:left w:w="15" w:type="dxa"/>
            </w:tcMar>
          </w:tcPr>
          <w:p w:rsidR="003C0EEF" w:rsidRDefault="00D67C87">
            <w:pPr>
              <w:snapToGrid w:val="0"/>
              <w:ind w:left="0" w:firstLine="0"/>
              <w:jc w:val="center"/>
              <w:rPr>
                <w:rFonts w:ascii="Arial Narrow" w:hAnsi="Arial Narrow" w:cs="Book Antiqua"/>
                <w:bCs w:val="0"/>
                <w:color w:val="000000"/>
              </w:rPr>
            </w:pPr>
            <w:r>
              <w:rPr>
                <w:rFonts w:ascii="Arial Narrow" w:hAnsi="Arial Narrow" w:cs="Book Antiqua"/>
                <w:bCs w:val="0"/>
                <w:color w:val="000000"/>
              </w:rPr>
              <w:t>Subalterno</w:t>
            </w:r>
          </w:p>
        </w:tc>
        <w:tc>
          <w:tcPr>
            <w:tcW w:w="1998" w:type="dxa"/>
            <w:tcBorders>
              <w:top w:val="single" w:sz="4" w:space="0" w:color="000001"/>
              <w:left w:val="single" w:sz="4" w:space="0" w:color="000001"/>
              <w:bottom w:val="single" w:sz="4" w:space="0" w:color="000001"/>
              <w:right w:val="single" w:sz="4" w:space="0" w:color="000001"/>
            </w:tcBorders>
            <w:shd w:val="clear" w:color="auto" w:fill="FFCC00"/>
            <w:tcMar>
              <w:left w:w="15" w:type="dxa"/>
            </w:tcMar>
          </w:tcPr>
          <w:p w:rsidR="003C0EEF" w:rsidRDefault="00D67C87">
            <w:pPr>
              <w:snapToGrid w:val="0"/>
              <w:ind w:left="0" w:firstLine="0"/>
              <w:jc w:val="center"/>
              <w:rPr>
                <w:rFonts w:ascii="Arial Narrow" w:hAnsi="Arial Narrow" w:cs="Book Antiqua"/>
                <w:bCs w:val="0"/>
                <w:color w:val="000000"/>
              </w:rPr>
            </w:pPr>
            <w:r>
              <w:rPr>
                <w:rFonts w:ascii="Arial Narrow" w:hAnsi="Arial Narrow" w:cs="Book Antiqua"/>
                <w:bCs w:val="0"/>
                <w:color w:val="000000"/>
              </w:rPr>
              <w:t>Canone di locazione annuale</w:t>
            </w:r>
          </w:p>
        </w:tc>
      </w:tr>
      <w:tr w:rsidR="003C0EEF">
        <w:trPr>
          <w:trHeight w:val="221"/>
          <w:jc w:val="center"/>
        </w:trPr>
        <w:tc>
          <w:tcPr>
            <w:tcW w:w="4141" w:type="dxa"/>
            <w:tcBorders>
              <w:top w:val="single" w:sz="4" w:space="0" w:color="000001"/>
              <w:left w:val="single" w:sz="4" w:space="0" w:color="000001"/>
              <w:bottom w:val="single" w:sz="4" w:space="0" w:color="000001"/>
            </w:tcBorders>
            <w:shd w:val="clear" w:color="auto" w:fill="auto"/>
            <w:tcMar>
              <w:left w:w="15" w:type="dxa"/>
            </w:tcMar>
          </w:tcPr>
          <w:p w:rsidR="003C0EEF" w:rsidRDefault="00D67C87">
            <w:pPr>
              <w:snapToGrid w:val="0"/>
              <w:ind w:left="0" w:firstLine="0"/>
              <w:rPr>
                <w:rFonts w:ascii="Arial Narrow" w:hAnsi="Arial Narrow" w:cs="Book Antiqua"/>
                <w:b w:val="0"/>
                <w:bCs w:val="0"/>
                <w:color w:val="000000"/>
              </w:rPr>
            </w:pPr>
            <w:r>
              <w:rPr>
                <w:rFonts w:ascii="Arial Narrow" w:hAnsi="Arial Narrow" w:cs="Book Antiqua"/>
                <w:b w:val="0"/>
                <w:bCs w:val="0"/>
                <w:color w:val="000000"/>
              </w:rPr>
              <w:t xml:space="preserve">Baita </w:t>
            </w:r>
            <w:proofErr w:type="spellStart"/>
            <w:r>
              <w:rPr>
                <w:rFonts w:ascii="Arial Narrow" w:hAnsi="Arial Narrow" w:cs="Book Antiqua"/>
                <w:b w:val="0"/>
                <w:bCs w:val="0"/>
                <w:color w:val="000000"/>
              </w:rPr>
              <w:t>Pra</w:t>
            </w:r>
            <w:proofErr w:type="spellEnd"/>
            <w:r>
              <w:rPr>
                <w:rFonts w:ascii="Arial Narrow" w:hAnsi="Arial Narrow" w:cs="Book Antiqua"/>
                <w:b w:val="0"/>
                <w:bCs w:val="0"/>
                <w:color w:val="000000"/>
              </w:rPr>
              <w:t xml:space="preserve"> </w:t>
            </w:r>
            <w:proofErr w:type="spellStart"/>
            <w:r>
              <w:rPr>
                <w:rFonts w:ascii="Arial Narrow" w:hAnsi="Arial Narrow" w:cs="Book Antiqua"/>
                <w:b w:val="0"/>
                <w:bCs w:val="0"/>
                <w:color w:val="000000"/>
              </w:rPr>
              <w:t>Lonc</w:t>
            </w:r>
            <w:proofErr w:type="spellEnd"/>
          </w:p>
        </w:tc>
        <w:tc>
          <w:tcPr>
            <w:tcW w:w="2768"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2115"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179"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350"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585"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998" w:type="dxa"/>
            <w:tcBorders>
              <w:top w:val="single" w:sz="4" w:space="0" w:color="000001"/>
              <w:left w:val="single" w:sz="4" w:space="0" w:color="000001"/>
              <w:bottom w:val="single" w:sz="4" w:space="0" w:color="000001"/>
              <w:right w:val="single" w:sz="4" w:space="0" w:color="000001"/>
            </w:tcBorders>
            <w:shd w:val="clear" w:color="auto" w:fill="auto"/>
            <w:tcMar>
              <w:left w:w="15"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2000</w:t>
            </w:r>
          </w:p>
        </w:tc>
      </w:tr>
      <w:tr w:rsidR="003C0EEF">
        <w:trPr>
          <w:trHeight w:val="396"/>
          <w:jc w:val="center"/>
        </w:trPr>
        <w:tc>
          <w:tcPr>
            <w:tcW w:w="4141" w:type="dxa"/>
            <w:tcBorders>
              <w:top w:val="single" w:sz="4" w:space="0" w:color="000001"/>
              <w:left w:val="single" w:sz="4" w:space="0" w:color="000001"/>
              <w:bottom w:val="single" w:sz="4" w:space="0" w:color="000001"/>
            </w:tcBorders>
            <w:shd w:val="clear" w:color="auto" w:fill="auto"/>
            <w:tcMar>
              <w:left w:w="15" w:type="dxa"/>
            </w:tcMar>
          </w:tcPr>
          <w:p w:rsidR="003C0EEF" w:rsidRDefault="00D67C87">
            <w:pPr>
              <w:snapToGrid w:val="0"/>
              <w:ind w:left="0" w:firstLine="3"/>
              <w:rPr>
                <w:rFonts w:ascii="Arial Narrow" w:hAnsi="Arial Narrow" w:cs="Book Antiqua"/>
                <w:b w:val="0"/>
                <w:bCs w:val="0"/>
                <w:color w:val="000000"/>
              </w:rPr>
            </w:pPr>
            <w:r>
              <w:rPr>
                <w:rFonts w:ascii="Arial Narrow" w:hAnsi="Arial Narrow" w:cs="Book Antiqua"/>
                <w:b w:val="0"/>
                <w:bCs w:val="0"/>
                <w:color w:val="000000"/>
              </w:rPr>
              <w:t>Immobile Cassa Rurale Tuenno</w:t>
            </w:r>
          </w:p>
        </w:tc>
        <w:tc>
          <w:tcPr>
            <w:tcW w:w="2768"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2115"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179"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350"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585"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998" w:type="dxa"/>
            <w:tcBorders>
              <w:top w:val="single" w:sz="4" w:space="0" w:color="000001"/>
              <w:left w:val="single" w:sz="4" w:space="0" w:color="000001"/>
              <w:bottom w:val="single" w:sz="4" w:space="0" w:color="000001"/>
              <w:right w:val="single" w:sz="4" w:space="0" w:color="000001"/>
            </w:tcBorders>
            <w:shd w:val="clear" w:color="auto" w:fill="auto"/>
            <w:tcMar>
              <w:left w:w="15"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4050</w:t>
            </w:r>
          </w:p>
        </w:tc>
      </w:tr>
      <w:tr w:rsidR="003C0EEF">
        <w:trPr>
          <w:trHeight w:val="221"/>
          <w:jc w:val="center"/>
        </w:trPr>
        <w:tc>
          <w:tcPr>
            <w:tcW w:w="4141" w:type="dxa"/>
            <w:tcBorders>
              <w:top w:val="single" w:sz="4" w:space="0" w:color="000001"/>
              <w:left w:val="single" w:sz="4" w:space="0" w:color="000001"/>
              <w:bottom w:val="single" w:sz="4" w:space="0" w:color="000001"/>
            </w:tcBorders>
            <w:shd w:val="clear" w:color="auto" w:fill="auto"/>
            <w:tcMar>
              <w:left w:w="15" w:type="dxa"/>
            </w:tcMar>
          </w:tcPr>
          <w:p w:rsidR="003C0EEF" w:rsidRDefault="00D67C87">
            <w:pPr>
              <w:snapToGrid w:val="0"/>
              <w:ind w:left="0" w:firstLine="0"/>
              <w:rPr>
                <w:rFonts w:ascii="Arial Narrow" w:hAnsi="Arial Narrow" w:cs="Book Antiqua"/>
                <w:b w:val="0"/>
                <w:bCs w:val="0"/>
                <w:color w:val="000000"/>
              </w:rPr>
            </w:pPr>
            <w:r>
              <w:rPr>
                <w:rFonts w:ascii="Arial Narrow" w:hAnsi="Arial Narrow" w:cs="Book Antiqua"/>
                <w:b w:val="0"/>
                <w:bCs w:val="0"/>
                <w:color w:val="000000"/>
              </w:rPr>
              <w:t>Immobile Poste Italiane</w:t>
            </w:r>
          </w:p>
        </w:tc>
        <w:tc>
          <w:tcPr>
            <w:tcW w:w="2768"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2115"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179"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350"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585"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998" w:type="dxa"/>
            <w:tcBorders>
              <w:top w:val="single" w:sz="4" w:space="0" w:color="000001"/>
              <w:left w:val="single" w:sz="4" w:space="0" w:color="000001"/>
              <w:bottom w:val="single" w:sz="4" w:space="0" w:color="000001"/>
              <w:right w:val="single" w:sz="4" w:space="0" w:color="000001"/>
            </w:tcBorders>
            <w:shd w:val="clear" w:color="auto" w:fill="auto"/>
            <w:tcMar>
              <w:left w:w="15"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1820</w:t>
            </w:r>
          </w:p>
        </w:tc>
      </w:tr>
      <w:tr w:rsidR="003C0EEF">
        <w:trPr>
          <w:trHeight w:val="221"/>
          <w:jc w:val="center"/>
        </w:trPr>
        <w:tc>
          <w:tcPr>
            <w:tcW w:w="4141" w:type="dxa"/>
            <w:tcBorders>
              <w:top w:val="single" w:sz="4" w:space="0" w:color="000001"/>
              <w:left w:val="single" w:sz="4" w:space="0" w:color="000001"/>
              <w:bottom w:val="single" w:sz="4" w:space="0" w:color="000001"/>
            </w:tcBorders>
            <w:shd w:val="clear" w:color="auto" w:fill="auto"/>
            <w:tcMar>
              <w:left w:w="15" w:type="dxa"/>
            </w:tcMar>
          </w:tcPr>
          <w:p w:rsidR="003C0EEF" w:rsidRDefault="00D67C87">
            <w:pPr>
              <w:snapToGrid w:val="0"/>
              <w:ind w:left="0" w:firstLine="0"/>
              <w:rPr>
                <w:rFonts w:ascii="Arial Narrow" w:hAnsi="Arial Narrow" w:cs="Book Antiqua"/>
                <w:b w:val="0"/>
                <w:bCs w:val="0"/>
                <w:color w:val="000000"/>
              </w:rPr>
            </w:pPr>
            <w:r>
              <w:rPr>
                <w:rFonts w:ascii="Arial Narrow" w:hAnsi="Arial Narrow" w:cs="Book Antiqua"/>
                <w:b w:val="0"/>
                <w:bCs w:val="0"/>
                <w:color w:val="000000"/>
              </w:rPr>
              <w:t>Malghe</w:t>
            </w:r>
          </w:p>
        </w:tc>
        <w:tc>
          <w:tcPr>
            <w:tcW w:w="2768"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2115"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179"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350"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585"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998" w:type="dxa"/>
            <w:tcBorders>
              <w:top w:val="single" w:sz="4" w:space="0" w:color="000001"/>
              <w:left w:val="single" w:sz="4" w:space="0" w:color="000001"/>
              <w:bottom w:val="single" w:sz="4" w:space="0" w:color="000001"/>
              <w:right w:val="single" w:sz="4" w:space="0" w:color="000001"/>
            </w:tcBorders>
            <w:shd w:val="clear" w:color="auto" w:fill="auto"/>
            <w:tcMar>
              <w:left w:w="15"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2540</w:t>
            </w:r>
          </w:p>
        </w:tc>
      </w:tr>
      <w:tr w:rsidR="003C0EEF">
        <w:trPr>
          <w:trHeight w:val="221"/>
          <w:jc w:val="center"/>
        </w:trPr>
        <w:tc>
          <w:tcPr>
            <w:tcW w:w="4141" w:type="dxa"/>
            <w:tcBorders>
              <w:top w:val="single" w:sz="4" w:space="0" w:color="000001"/>
              <w:left w:val="single" w:sz="4" w:space="0" w:color="000001"/>
              <w:bottom w:val="single" w:sz="4" w:space="0" w:color="000001"/>
            </w:tcBorders>
            <w:shd w:val="clear" w:color="auto" w:fill="auto"/>
            <w:tcMar>
              <w:left w:w="15" w:type="dxa"/>
            </w:tcMar>
          </w:tcPr>
          <w:p w:rsidR="003C0EEF" w:rsidRDefault="00D67C87">
            <w:pPr>
              <w:snapToGrid w:val="0"/>
              <w:ind w:left="0" w:firstLine="0"/>
              <w:rPr>
                <w:rFonts w:ascii="Arial Narrow" w:hAnsi="Arial Narrow" w:cs="Book Antiqua"/>
                <w:b w:val="0"/>
                <w:bCs w:val="0"/>
                <w:color w:val="000000"/>
              </w:rPr>
            </w:pPr>
            <w:r>
              <w:rPr>
                <w:rFonts w:ascii="Arial Narrow" w:hAnsi="Arial Narrow" w:cs="Book Antiqua"/>
                <w:b w:val="0"/>
                <w:bCs w:val="0"/>
                <w:color w:val="000000"/>
              </w:rPr>
              <w:lastRenderedPageBreak/>
              <w:t>Terreno agricolo</w:t>
            </w:r>
          </w:p>
        </w:tc>
        <w:tc>
          <w:tcPr>
            <w:tcW w:w="2768"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2115"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179"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350"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585" w:type="dxa"/>
            <w:tcBorders>
              <w:top w:val="single" w:sz="4" w:space="0" w:color="000001"/>
              <w:left w:val="single" w:sz="4" w:space="0" w:color="000001"/>
              <w:bottom w:val="single" w:sz="4" w:space="0" w:color="000001"/>
            </w:tcBorders>
            <w:shd w:val="clear" w:color="auto" w:fill="auto"/>
            <w:tcMar>
              <w:left w:w="15" w:type="dxa"/>
            </w:tcMar>
          </w:tcPr>
          <w:p w:rsidR="003C0EEF" w:rsidRDefault="003C0EEF">
            <w:pPr>
              <w:snapToGrid w:val="0"/>
              <w:ind w:left="0" w:firstLine="0"/>
              <w:rPr>
                <w:rFonts w:ascii="Arial Narrow" w:hAnsi="Arial Narrow" w:cs="Book Antiqua"/>
                <w:b w:val="0"/>
                <w:bCs w:val="0"/>
                <w:color w:val="000000"/>
              </w:rPr>
            </w:pPr>
          </w:p>
        </w:tc>
        <w:tc>
          <w:tcPr>
            <w:tcW w:w="1998" w:type="dxa"/>
            <w:tcBorders>
              <w:top w:val="single" w:sz="4" w:space="0" w:color="000001"/>
              <w:left w:val="single" w:sz="4" w:space="0" w:color="000001"/>
              <w:bottom w:val="single" w:sz="4" w:space="0" w:color="000001"/>
              <w:right w:val="single" w:sz="4" w:space="0" w:color="000001"/>
            </w:tcBorders>
            <w:shd w:val="clear" w:color="auto" w:fill="auto"/>
            <w:tcMar>
              <w:left w:w="15" w:type="dxa"/>
            </w:tcMar>
          </w:tcPr>
          <w:p w:rsidR="003C0EEF" w:rsidRDefault="00D67C87">
            <w:pPr>
              <w:snapToGrid w:val="0"/>
              <w:jc w:val="right"/>
              <w:rPr>
                <w:rFonts w:ascii="Arial Narrow" w:hAnsi="Arial Narrow" w:cs="Book Antiqua"/>
                <w:b w:val="0"/>
                <w:bCs w:val="0"/>
              </w:rPr>
            </w:pPr>
            <w:r>
              <w:rPr>
                <w:rFonts w:ascii="Arial Narrow" w:hAnsi="Arial Narrow" w:cs="Book Antiqua"/>
                <w:b w:val="0"/>
                <w:bCs w:val="0"/>
              </w:rPr>
              <w:t>500</w:t>
            </w:r>
          </w:p>
        </w:tc>
      </w:tr>
    </w:tbl>
    <w:p w:rsidR="003C0EEF" w:rsidRDefault="003C0EEF">
      <w:pPr>
        <w:spacing w:line="360" w:lineRule="auto"/>
        <w:ind w:left="0" w:firstLine="0"/>
        <w:jc w:val="both"/>
        <w:rPr>
          <w:rFonts w:ascii="Arial Narrow" w:hAnsi="Arial Narrow" w:cs="Book Antiqua"/>
          <w:b w:val="0"/>
          <w:bCs w:val="0"/>
        </w:rPr>
      </w:pPr>
    </w:p>
    <w:p w:rsidR="003C0EEF" w:rsidRDefault="00D67C87">
      <w:pPr>
        <w:spacing w:line="360" w:lineRule="auto"/>
        <w:ind w:left="0" w:firstLine="0"/>
        <w:jc w:val="both"/>
        <w:rPr>
          <w:rFonts w:ascii="Arial Narrow" w:hAnsi="Arial Narrow" w:cs="Book Antiqua"/>
          <w:bCs w:val="0"/>
        </w:rPr>
      </w:pPr>
      <w:r>
        <w:rPr>
          <w:rFonts w:ascii="Arial Narrow" w:hAnsi="Arial Narrow" w:cs="Book Antiqua"/>
          <w:bCs w:val="0"/>
        </w:rPr>
        <w:t>Altri proventi diversi:</w:t>
      </w:r>
    </w:p>
    <w:tbl>
      <w:tblPr>
        <w:tblW w:w="5000" w:type="pct"/>
        <w:tblInd w:w="-10"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6418"/>
        <w:gridCol w:w="2745"/>
        <w:gridCol w:w="3332"/>
        <w:gridCol w:w="2843"/>
      </w:tblGrid>
      <w:tr w:rsidR="003C0EEF">
        <w:trPr>
          <w:trHeight w:val="370"/>
        </w:trPr>
        <w:tc>
          <w:tcPr>
            <w:tcW w:w="6333"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snapToGrid w:val="0"/>
              <w:spacing w:line="360" w:lineRule="auto"/>
              <w:ind w:left="510" w:firstLine="0"/>
              <w:jc w:val="center"/>
              <w:rPr>
                <w:rFonts w:ascii="Arial Narrow" w:hAnsi="Arial Narrow" w:cs="Book Antiqua"/>
                <w:bCs w:val="0"/>
              </w:rPr>
            </w:pPr>
            <w:r>
              <w:rPr>
                <w:rFonts w:ascii="Arial Narrow" w:hAnsi="Arial Narrow" w:cs="Book Antiqua"/>
                <w:bCs w:val="0"/>
              </w:rPr>
              <w:t>Tipo di provento</w:t>
            </w:r>
          </w:p>
        </w:tc>
        <w:tc>
          <w:tcPr>
            <w:tcW w:w="2709"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snapToGrid w:val="0"/>
              <w:jc w:val="center"/>
              <w:rPr>
                <w:rFonts w:ascii="Arial Narrow" w:hAnsi="Arial Narrow" w:cs="Book Antiqua"/>
                <w:bCs w:val="0"/>
              </w:rPr>
            </w:pPr>
            <w:r>
              <w:rPr>
                <w:rFonts w:ascii="Arial Narrow" w:hAnsi="Arial Narrow" w:cs="Book Antiqua"/>
                <w:bCs w:val="0"/>
              </w:rPr>
              <w:t>Previsione 201</w:t>
            </w:r>
            <w:r w:rsidR="00CE6D7E">
              <w:rPr>
                <w:rFonts w:ascii="Arial Narrow" w:hAnsi="Arial Narrow" w:cs="Book Antiqua"/>
                <w:bCs w:val="0"/>
              </w:rPr>
              <w:t>9</w:t>
            </w:r>
          </w:p>
        </w:tc>
        <w:tc>
          <w:tcPr>
            <w:tcW w:w="3288"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snapToGrid w:val="0"/>
              <w:spacing w:line="360" w:lineRule="auto"/>
              <w:ind w:left="0" w:firstLine="0"/>
              <w:jc w:val="center"/>
              <w:rPr>
                <w:rFonts w:ascii="Arial Narrow" w:hAnsi="Arial Narrow" w:cs="Book Antiqua"/>
                <w:bCs w:val="0"/>
              </w:rPr>
            </w:pPr>
            <w:r>
              <w:rPr>
                <w:rFonts w:ascii="Arial Narrow" w:hAnsi="Arial Narrow" w:cs="Book Antiqua"/>
                <w:bCs w:val="0"/>
              </w:rPr>
              <w:t>Previsione i 20</w:t>
            </w:r>
            <w:r w:rsidR="00CE6D7E">
              <w:rPr>
                <w:rFonts w:ascii="Arial Narrow" w:hAnsi="Arial Narrow" w:cs="Book Antiqua"/>
                <w:bCs w:val="0"/>
              </w:rPr>
              <w:t>20</w:t>
            </w:r>
          </w:p>
        </w:tc>
        <w:tc>
          <w:tcPr>
            <w:tcW w:w="2806" w:type="dxa"/>
            <w:tcBorders>
              <w:top w:val="single" w:sz="4" w:space="0" w:color="000001"/>
              <w:left w:val="single" w:sz="4" w:space="0" w:color="000001"/>
              <w:bottom w:val="single" w:sz="4" w:space="0" w:color="000001"/>
              <w:right w:val="single" w:sz="4" w:space="0" w:color="000001"/>
            </w:tcBorders>
            <w:shd w:val="clear" w:color="auto" w:fill="FFCC00"/>
            <w:tcMar>
              <w:left w:w="93" w:type="dxa"/>
            </w:tcMar>
          </w:tcPr>
          <w:p w:rsidR="003C0EEF" w:rsidRDefault="00D67C87">
            <w:pPr>
              <w:snapToGrid w:val="0"/>
              <w:spacing w:line="360" w:lineRule="auto"/>
              <w:ind w:left="0" w:firstLine="0"/>
              <w:jc w:val="center"/>
              <w:rPr>
                <w:rFonts w:ascii="Arial Narrow" w:hAnsi="Arial Narrow" w:cs="Book Antiqua"/>
                <w:bCs w:val="0"/>
              </w:rPr>
            </w:pPr>
            <w:r>
              <w:rPr>
                <w:rFonts w:ascii="Arial Narrow" w:hAnsi="Arial Narrow" w:cs="Book Antiqua"/>
                <w:bCs w:val="0"/>
              </w:rPr>
              <w:t>Previsione 202</w:t>
            </w:r>
            <w:r w:rsidR="00CE6D7E">
              <w:rPr>
                <w:rFonts w:ascii="Arial Narrow" w:hAnsi="Arial Narrow" w:cs="Book Antiqua"/>
                <w:bCs w:val="0"/>
              </w:rPr>
              <w:t>1</w:t>
            </w:r>
          </w:p>
        </w:tc>
      </w:tr>
      <w:tr w:rsidR="003C0EEF">
        <w:trPr>
          <w:trHeight w:val="542"/>
        </w:trPr>
        <w:tc>
          <w:tcPr>
            <w:tcW w:w="6333"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ind w:left="0" w:firstLine="0"/>
              <w:jc w:val="both"/>
              <w:rPr>
                <w:rFonts w:ascii="Arial Narrow" w:hAnsi="Arial Narrow" w:cs="Book Antiqua"/>
                <w:b w:val="0"/>
                <w:bCs w:val="0"/>
              </w:rPr>
            </w:pPr>
            <w:r>
              <w:rPr>
                <w:rFonts w:ascii="Arial Narrow" w:hAnsi="Arial Narrow" w:cs="Book Antiqua"/>
                <w:b w:val="0"/>
                <w:bCs w:val="0"/>
              </w:rPr>
              <w:t>Sanzioni amministrative pecuniarie per violazione Codice della strada (art. 208, Dlgs. n. 285/92)</w:t>
            </w:r>
          </w:p>
        </w:tc>
        <w:tc>
          <w:tcPr>
            <w:tcW w:w="2709"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500</w:t>
            </w:r>
          </w:p>
        </w:tc>
        <w:tc>
          <w:tcPr>
            <w:tcW w:w="3288"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500</w:t>
            </w:r>
          </w:p>
        </w:tc>
        <w:tc>
          <w:tcPr>
            <w:tcW w:w="280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500</w:t>
            </w:r>
          </w:p>
        </w:tc>
      </w:tr>
      <w:tr w:rsidR="003C0EEF">
        <w:trPr>
          <w:trHeight w:val="584"/>
        </w:trPr>
        <w:tc>
          <w:tcPr>
            <w:tcW w:w="6333"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ind w:left="0" w:firstLine="0"/>
              <w:jc w:val="both"/>
              <w:rPr>
                <w:rFonts w:ascii="Arial Narrow" w:hAnsi="Arial Narrow" w:cs="Book Antiqua"/>
                <w:b w:val="0"/>
                <w:bCs w:val="0"/>
              </w:rPr>
            </w:pPr>
            <w:r>
              <w:rPr>
                <w:rFonts w:ascii="Arial Narrow" w:hAnsi="Arial Narrow" w:cs="Book Antiqua"/>
                <w:b w:val="0"/>
                <w:bCs w:val="0"/>
              </w:rPr>
              <w:t>Altri proventi relativi all’attività di controllo degli illeciti</w:t>
            </w:r>
          </w:p>
        </w:tc>
        <w:tc>
          <w:tcPr>
            <w:tcW w:w="2709"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0</w:t>
            </w:r>
          </w:p>
        </w:tc>
        <w:tc>
          <w:tcPr>
            <w:tcW w:w="3288"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0</w:t>
            </w:r>
          </w:p>
        </w:tc>
        <w:tc>
          <w:tcPr>
            <w:tcW w:w="280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0</w:t>
            </w:r>
          </w:p>
        </w:tc>
      </w:tr>
      <w:tr w:rsidR="003C0EEF">
        <w:trPr>
          <w:trHeight w:val="292"/>
        </w:trPr>
        <w:tc>
          <w:tcPr>
            <w:tcW w:w="6333"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spacing w:line="276" w:lineRule="auto"/>
              <w:ind w:left="0" w:firstLine="0"/>
              <w:jc w:val="both"/>
              <w:rPr>
                <w:rFonts w:ascii="Arial Narrow" w:hAnsi="Arial Narrow" w:cs="Book Antiqua"/>
                <w:b w:val="0"/>
                <w:bCs w:val="0"/>
              </w:rPr>
            </w:pPr>
            <w:r>
              <w:rPr>
                <w:rFonts w:ascii="Arial Narrow" w:hAnsi="Arial Narrow" w:cs="Book Antiqua"/>
                <w:b w:val="0"/>
                <w:bCs w:val="0"/>
              </w:rPr>
              <w:t>Interessi attivi</w:t>
            </w:r>
          </w:p>
        </w:tc>
        <w:tc>
          <w:tcPr>
            <w:tcW w:w="2709"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2000</w:t>
            </w:r>
          </w:p>
        </w:tc>
        <w:tc>
          <w:tcPr>
            <w:tcW w:w="3288"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2000</w:t>
            </w:r>
          </w:p>
        </w:tc>
        <w:tc>
          <w:tcPr>
            <w:tcW w:w="280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2000</w:t>
            </w:r>
          </w:p>
        </w:tc>
      </w:tr>
      <w:tr w:rsidR="003C0EEF">
        <w:trPr>
          <w:trHeight w:val="292"/>
        </w:trPr>
        <w:tc>
          <w:tcPr>
            <w:tcW w:w="6333"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spacing w:line="276" w:lineRule="auto"/>
              <w:ind w:left="0" w:firstLine="0"/>
              <w:jc w:val="both"/>
              <w:rPr>
                <w:rFonts w:ascii="Arial Narrow" w:hAnsi="Arial Narrow" w:cs="Book Antiqua"/>
                <w:b w:val="0"/>
                <w:bCs w:val="0"/>
              </w:rPr>
            </w:pPr>
            <w:r>
              <w:rPr>
                <w:rFonts w:ascii="Arial Narrow" w:hAnsi="Arial Narrow" w:cs="Book Antiqua"/>
                <w:b w:val="0"/>
                <w:bCs w:val="0"/>
              </w:rPr>
              <w:t>Altre entrate da redditi di capitale</w:t>
            </w:r>
          </w:p>
        </w:tc>
        <w:tc>
          <w:tcPr>
            <w:tcW w:w="2709"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10000</w:t>
            </w:r>
          </w:p>
        </w:tc>
        <w:tc>
          <w:tcPr>
            <w:tcW w:w="3288"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10000</w:t>
            </w:r>
          </w:p>
        </w:tc>
        <w:tc>
          <w:tcPr>
            <w:tcW w:w="280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10000</w:t>
            </w:r>
          </w:p>
        </w:tc>
      </w:tr>
      <w:tr w:rsidR="003C0EEF">
        <w:trPr>
          <w:trHeight w:val="439"/>
        </w:trPr>
        <w:tc>
          <w:tcPr>
            <w:tcW w:w="6333"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spacing w:line="276" w:lineRule="auto"/>
              <w:ind w:left="0" w:firstLine="0"/>
              <w:jc w:val="both"/>
              <w:rPr>
                <w:rFonts w:ascii="Arial Narrow" w:hAnsi="Arial Narrow" w:cs="Book Antiqua"/>
                <w:b w:val="0"/>
                <w:bCs w:val="0"/>
              </w:rPr>
            </w:pPr>
            <w:r>
              <w:rPr>
                <w:rFonts w:ascii="Arial Narrow" w:hAnsi="Arial Narrow" w:cs="Book Antiqua"/>
                <w:b w:val="0"/>
                <w:bCs w:val="0"/>
              </w:rPr>
              <w:t>Rimborsi ed altre entrate correnti</w:t>
            </w:r>
          </w:p>
        </w:tc>
        <w:tc>
          <w:tcPr>
            <w:tcW w:w="2709"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20000</w:t>
            </w:r>
          </w:p>
        </w:tc>
        <w:tc>
          <w:tcPr>
            <w:tcW w:w="3288" w:type="dxa"/>
            <w:tcBorders>
              <w:top w:val="single" w:sz="4" w:space="0" w:color="000001"/>
              <w:left w:val="single" w:sz="4" w:space="0" w:color="000001"/>
              <w:bottom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20000</w:t>
            </w:r>
          </w:p>
        </w:tc>
        <w:tc>
          <w:tcPr>
            <w:tcW w:w="280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3C0EEF" w:rsidRDefault="00D67C87">
            <w:pPr>
              <w:snapToGrid w:val="0"/>
              <w:jc w:val="center"/>
              <w:rPr>
                <w:rFonts w:ascii="Arial Narrow" w:hAnsi="Arial Narrow" w:cs="Book Antiqua"/>
                <w:b w:val="0"/>
                <w:bCs w:val="0"/>
              </w:rPr>
            </w:pPr>
            <w:r>
              <w:rPr>
                <w:rFonts w:ascii="Arial Narrow" w:hAnsi="Arial Narrow" w:cs="Book Antiqua"/>
                <w:b w:val="0"/>
                <w:bCs w:val="0"/>
              </w:rPr>
              <w:t>20000</w:t>
            </w:r>
          </w:p>
        </w:tc>
      </w:tr>
    </w:tbl>
    <w:p w:rsidR="003C0EEF" w:rsidRDefault="003C0EEF">
      <w:pPr>
        <w:spacing w:line="360" w:lineRule="auto"/>
        <w:ind w:left="0" w:firstLine="0"/>
        <w:jc w:val="both"/>
        <w:rPr>
          <w:rFonts w:ascii="Arial Narrow" w:hAnsi="Arial Narrow"/>
        </w:rPr>
      </w:pPr>
    </w:p>
    <w:p w:rsidR="003C0EEF" w:rsidRDefault="00D67C87">
      <w:pPr>
        <w:spacing w:line="276" w:lineRule="auto"/>
        <w:ind w:left="0" w:firstLine="0"/>
        <w:jc w:val="both"/>
        <w:rPr>
          <w:rFonts w:ascii="Arial Narrow" w:hAnsi="Arial Narrow" w:cs="Book Antiqua"/>
          <w:b w:val="0"/>
          <w:bCs w:val="0"/>
        </w:rPr>
      </w:pPr>
      <w:r>
        <w:rPr>
          <w:rFonts w:ascii="Arial Narrow" w:hAnsi="Arial Narrow" w:cs="Book Antiqua"/>
          <w:b w:val="0"/>
          <w:bCs w:val="0"/>
        </w:rPr>
        <w:t>Con riferimento alle sanzioni al Codice della Strada, il 50% di tali proventi, al netto dell’accantonamento in bilancio del fondo crediti dubbia esigibilità riferito agli stessi, ai sensi dell’art. 208 del D. Lgs. 285/1992 verranno destinati come segue:</w:t>
      </w:r>
    </w:p>
    <w:p w:rsidR="003C0EEF" w:rsidRDefault="003C0EEF">
      <w:pPr>
        <w:spacing w:line="276" w:lineRule="auto"/>
        <w:ind w:left="0" w:firstLine="0"/>
        <w:jc w:val="both"/>
        <w:rPr>
          <w:rFonts w:ascii="Arial Narrow" w:hAnsi="Arial Narrow" w:cs="Book Antiqua"/>
          <w:b w:val="0"/>
          <w:bCs w:val="0"/>
          <w:color w:val="1F497D"/>
        </w:rPr>
      </w:pPr>
    </w:p>
    <w:tbl>
      <w:tblPr>
        <w:tblW w:w="9396" w:type="dxa"/>
        <w:tblInd w:w="55" w:type="dxa"/>
        <w:tblCellMar>
          <w:left w:w="70" w:type="dxa"/>
          <w:right w:w="70" w:type="dxa"/>
        </w:tblCellMar>
        <w:tblLook w:val="04A0" w:firstRow="1" w:lastRow="0" w:firstColumn="1" w:lastColumn="0" w:noHBand="0" w:noVBand="1"/>
      </w:tblPr>
      <w:tblGrid>
        <w:gridCol w:w="9396"/>
      </w:tblGrid>
      <w:tr w:rsidR="003C0EEF">
        <w:trPr>
          <w:trHeight w:val="255"/>
        </w:trPr>
        <w:tc>
          <w:tcPr>
            <w:tcW w:w="9396" w:type="dxa"/>
            <w:shd w:val="clear" w:color="auto" w:fill="auto"/>
            <w:vAlign w:val="bottom"/>
          </w:tcPr>
          <w:p w:rsidR="003C0EEF" w:rsidRDefault="00D67C87">
            <w:pPr>
              <w:spacing w:line="276" w:lineRule="auto"/>
              <w:ind w:left="0" w:firstLine="0"/>
              <w:jc w:val="both"/>
              <w:rPr>
                <w:rFonts w:ascii="Arial Narrow" w:hAnsi="Arial Narrow" w:cs="Book Antiqua"/>
                <w:b w:val="0"/>
                <w:bCs w:val="0"/>
              </w:rPr>
            </w:pPr>
            <w:r>
              <w:rPr>
                <w:rFonts w:ascii="Arial Narrow" w:hAnsi="Arial Narrow" w:cs="Book Antiqua"/>
                <w:b w:val="0"/>
                <w:bCs w:val="0"/>
              </w:rPr>
              <w:t>(almeno) 25% per segnaletica stradale</w:t>
            </w:r>
          </w:p>
        </w:tc>
      </w:tr>
      <w:tr w:rsidR="003C0EEF">
        <w:trPr>
          <w:trHeight w:val="317"/>
        </w:trPr>
        <w:tc>
          <w:tcPr>
            <w:tcW w:w="9396" w:type="dxa"/>
            <w:vMerge w:val="restart"/>
            <w:shd w:val="clear" w:color="auto" w:fill="auto"/>
            <w:vAlign w:val="bottom"/>
          </w:tcPr>
          <w:p w:rsidR="003C0EEF" w:rsidRDefault="00D67C87">
            <w:pPr>
              <w:spacing w:line="276" w:lineRule="auto"/>
              <w:ind w:left="0" w:firstLine="0"/>
              <w:jc w:val="both"/>
              <w:rPr>
                <w:rFonts w:ascii="Arial Narrow" w:hAnsi="Arial Narrow" w:cs="Book Antiqua"/>
                <w:b w:val="0"/>
                <w:bCs w:val="0"/>
              </w:rPr>
            </w:pPr>
            <w:r>
              <w:rPr>
                <w:rFonts w:ascii="Arial Narrow" w:hAnsi="Arial Narrow" w:cs="Book Antiqua"/>
                <w:b w:val="0"/>
                <w:bCs w:val="0"/>
              </w:rPr>
              <w:t>(almeno) 25% per mezzi ed attrezzature corpo polizia locale</w:t>
            </w:r>
          </w:p>
        </w:tc>
      </w:tr>
      <w:tr w:rsidR="003C0EEF">
        <w:trPr>
          <w:trHeight w:hRule="exact" w:val="23"/>
        </w:trPr>
        <w:tc>
          <w:tcPr>
            <w:tcW w:w="9396" w:type="dxa"/>
            <w:vMerge/>
            <w:shd w:val="clear" w:color="auto" w:fill="auto"/>
            <w:vAlign w:val="center"/>
          </w:tcPr>
          <w:p w:rsidR="003C0EEF" w:rsidRDefault="003C0EEF">
            <w:pPr>
              <w:spacing w:line="276" w:lineRule="auto"/>
              <w:ind w:left="0" w:firstLine="0"/>
              <w:jc w:val="both"/>
              <w:rPr>
                <w:rFonts w:ascii="Arial Narrow" w:hAnsi="Arial Narrow" w:cs="Book Antiqua"/>
                <w:b w:val="0"/>
                <w:bCs w:val="0"/>
              </w:rPr>
            </w:pPr>
          </w:p>
        </w:tc>
      </w:tr>
      <w:tr w:rsidR="003C0EEF">
        <w:trPr>
          <w:trHeight w:val="510"/>
        </w:trPr>
        <w:tc>
          <w:tcPr>
            <w:tcW w:w="9396" w:type="dxa"/>
            <w:shd w:val="clear" w:color="auto" w:fill="auto"/>
            <w:vAlign w:val="bottom"/>
          </w:tcPr>
          <w:p w:rsidR="003C0EEF" w:rsidRDefault="00D67C87">
            <w:pPr>
              <w:spacing w:line="276" w:lineRule="auto"/>
              <w:ind w:left="0" w:firstLine="0"/>
              <w:jc w:val="both"/>
              <w:rPr>
                <w:rFonts w:ascii="Arial Narrow" w:hAnsi="Arial Narrow" w:cs="Book Antiqua"/>
                <w:b w:val="0"/>
                <w:bCs w:val="0"/>
              </w:rPr>
            </w:pPr>
            <w:r>
              <w:rPr>
                <w:rFonts w:ascii="Arial Narrow" w:hAnsi="Arial Narrow" w:cs="Book Antiqua"/>
                <w:b w:val="0"/>
                <w:bCs w:val="0"/>
              </w:rPr>
              <w:t xml:space="preserve">altre finalità connesse al miglioramento della </w:t>
            </w:r>
            <w:proofErr w:type="spellStart"/>
            <w:r>
              <w:rPr>
                <w:rFonts w:ascii="Arial Narrow" w:hAnsi="Arial Narrow" w:cs="Book Antiqua"/>
                <w:b w:val="0"/>
                <w:bCs w:val="0"/>
              </w:rPr>
              <w:t>sicurazza</w:t>
            </w:r>
            <w:proofErr w:type="spellEnd"/>
            <w:r>
              <w:rPr>
                <w:rFonts w:ascii="Arial Narrow" w:hAnsi="Arial Narrow" w:cs="Book Antiqua"/>
                <w:b w:val="0"/>
                <w:bCs w:val="0"/>
              </w:rPr>
              <w:t xml:space="preserve"> stradale</w:t>
            </w:r>
          </w:p>
        </w:tc>
      </w:tr>
    </w:tbl>
    <w:p w:rsidR="003C0EEF" w:rsidRDefault="003C0EEF">
      <w:pPr>
        <w:spacing w:line="276" w:lineRule="auto"/>
        <w:ind w:left="0" w:firstLine="0"/>
        <w:jc w:val="both"/>
        <w:rPr>
          <w:rFonts w:ascii="Arial Narrow" w:hAnsi="Arial Narrow" w:cs="Book Antiqua"/>
          <w:b w:val="0"/>
          <w:bCs w:val="0"/>
          <w:color w:val="1F497D"/>
        </w:rPr>
      </w:pPr>
    </w:p>
    <w:p w:rsidR="003C0EEF" w:rsidRDefault="003C0EEF">
      <w:pPr>
        <w:spacing w:line="276" w:lineRule="auto"/>
        <w:ind w:left="0" w:firstLine="0"/>
        <w:jc w:val="both"/>
        <w:rPr>
          <w:rFonts w:ascii="Arial Narrow" w:hAnsi="Arial Narrow" w:cs="Book Antiqua"/>
          <w:b w:val="0"/>
          <w:bCs w:val="0"/>
          <w:color w:val="1F497D"/>
        </w:rPr>
      </w:pPr>
    </w:p>
    <w:p w:rsidR="003C0EEF" w:rsidRDefault="003C0EEF">
      <w:pPr>
        <w:spacing w:line="276" w:lineRule="auto"/>
        <w:ind w:left="0" w:firstLine="0"/>
        <w:jc w:val="both"/>
        <w:rPr>
          <w:rFonts w:ascii="Arial Narrow" w:hAnsi="Arial Narrow" w:cs="Book Antiqua"/>
          <w:b w:val="0"/>
          <w:bCs w:val="0"/>
          <w:color w:val="1F497D"/>
        </w:rPr>
      </w:pPr>
    </w:p>
    <w:p w:rsidR="003C0EEF" w:rsidRDefault="003C0EEF">
      <w:pPr>
        <w:spacing w:line="276" w:lineRule="auto"/>
        <w:ind w:left="0" w:firstLine="0"/>
        <w:jc w:val="both"/>
        <w:rPr>
          <w:rFonts w:ascii="Arial Narrow" w:hAnsi="Arial Narrow" w:cs="Book Antiqua"/>
          <w:b w:val="0"/>
          <w:bCs w:val="0"/>
          <w:color w:val="1F497D"/>
        </w:rPr>
      </w:pPr>
    </w:p>
    <w:p w:rsidR="003C0EEF" w:rsidRDefault="00D67C87">
      <w:pPr>
        <w:pStyle w:val="Titolo2"/>
        <w:rPr>
          <w:i w:val="0"/>
        </w:rPr>
      </w:pPr>
      <w:bookmarkStart w:id="150" w:name="_1503332189"/>
      <w:bookmarkStart w:id="151" w:name="_1503332161"/>
      <w:bookmarkStart w:id="152" w:name="_1503332223"/>
      <w:bookmarkStart w:id="153" w:name="_1503332055"/>
      <w:bookmarkStart w:id="154" w:name="_1503332112"/>
      <w:bookmarkStart w:id="155" w:name="_1503331906"/>
      <w:bookmarkStart w:id="156" w:name="_1503331966"/>
      <w:bookmarkStart w:id="157" w:name="_1503331974"/>
      <w:bookmarkStart w:id="158" w:name="_1503331989"/>
      <w:bookmarkStart w:id="159" w:name="_1503332021"/>
      <w:bookmarkStart w:id="160" w:name="_1503331714"/>
      <w:bookmarkStart w:id="161" w:name="_1503331757"/>
      <w:bookmarkStart w:id="162" w:name="_1503331768"/>
      <w:bookmarkStart w:id="163" w:name="_1503331787"/>
      <w:bookmarkStart w:id="164" w:name="_1503331835"/>
      <w:bookmarkStart w:id="165" w:name="_1503331849"/>
      <w:bookmarkStart w:id="166" w:name="_1503331858"/>
      <w:bookmarkStart w:id="167" w:name="_1503331484"/>
      <w:bookmarkStart w:id="168" w:name="_1503331629"/>
      <w:bookmarkStart w:id="169" w:name="_1503331649"/>
      <w:bookmarkStart w:id="170" w:name="_1503331657"/>
      <w:bookmarkStart w:id="171" w:name="_1503331666"/>
      <w:bookmarkStart w:id="172" w:name="_1503331406"/>
      <w:bookmarkStart w:id="173" w:name="_1503331530"/>
      <w:bookmarkStart w:id="174" w:name="_Toc339709884"/>
      <w:bookmarkStart w:id="175" w:name="_Toc45878361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i w:val="0"/>
        </w:rPr>
        <w:lastRenderedPageBreak/>
        <w:t>3.6. Analisi delle risorse straordinarie</w:t>
      </w:r>
    </w:p>
    <w:p w:rsidR="003C0EEF" w:rsidRDefault="00D67C87">
      <w:pPr>
        <w:pStyle w:val="Titolo3"/>
      </w:pPr>
      <w:bookmarkStart w:id="176" w:name="_MON_1578222370"/>
      <w:bookmarkStart w:id="177" w:name="_Toc339709885"/>
      <w:bookmarkStart w:id="178" w:name="_Toc458783613"/>
      <w:bookmarkStart w:id="179" w:name="_MON_1549371819"/>
      <w:bookmarkStart w:id="180" w:name="_MON_1527362179"/>
      <w:bookmarkStart w:id="181" w:name="_MON_1527362114"/>
      <w:bookmarkStart w:id="182" w:name="_1501842553"/>
      <w:bookmarkEnd w:id="176"/>
      <w:bookmarkEnd w:id="177"/>
      <w:bookmarkEnd w:id="178"/>
      <w:bookmarkEnd w:id="179"/>
      <w:bookmarkEnd w:id="180"/>
      <w:bookmarkEnd w:id="181"/>
      <w:bookmarkEnd w:id="182"/>
      <w:r>
        <w:t>3.6.1 Entrate in conto capitale</w:t>
      </w:r>
    </w:p>
    <w:bookmarkStart w:id="183" w:name="_MON_1611485257"/>
    <w:bookmarkEnd w:id="183"/>
    <w:p w:rsidR="003C0EEF" w:rsidRDefault="008673CA">
      <w:pPr>
        <w:ind w:left="1134" w:hanging="1276"/>
        <w:rPr>
          <w:b w:val="0"/>
        </w:rPr>
      </w:pPr>
      <w:r>
        <w:object w:dxaOrig="14398" w:dyaOrig="3976">
          <v:shape id="_x0000_i1050" type="#_x0000_t75" style="width:703.5pt;height:194.25pt" o:ole="" o:preferrelative="f" filled="t">
            <v:imagedata r:id="rId85" o:title=""/>
          </v:shape>
          <o:OLEObject Type="Embed" ProgID="Excel.Sheet.8" ShapeID="_x0000_i1050" DrawAspect="Content" ObjectID="_1613287657" r:id="rId86"/>
        </w:object>
      </w:r>
    </w:p>
    <w:p w:rsidR="003C0EEF" w:rsidRDefault="00D67C87">
      <w:pPr>
        <w:ind w:left="142" w:firstLine="0"/>
        <w:rPr>
          <w:rFonts w:ascii="Arial Narrow" w:hAnsi="Arial Narrow"/>
          <w:b w:val="0"/>
        </w:rPr>
      </w:pPr>
      <w:r>
        <w:rPr>
          <w:rFonts w:ascii="Arial Narrow" w:hAnsi="Arial Narrow"/>
          <w:b w:val="0"/>
        </w:rPr>
        <w:t>Per ulteriori dettagli relativi alle entrate in conto capitale si rimanda alla nota integrativa allegata al bilancio di previsione.</w:t>
      </w:r>
    </w:p>
    <w:p w:rsidR="003C0EEF" w:rsidRDefault="003C0EEF">
      <w:pPr>
        <w:rPr>
          <w:rFonts w:ascii="Arial Narrow" w:hAnsi="Arial Narrow" w:cs="Book Antiqua"/>
        </w:rPr>
      </w:pPr>
    </w:p>
    <w:p w:rsidR="003C0EEF" w:rsidRDefault="003C0EEF">
      <w:pPr>
        <w:rPr>
          <w:rFonts w:ascii="Arial Narrow" w:hAnsi="Arial Narrow" w:cs="Book Antiqua"/>
        </w:rPr>
      </w:pPr>
    </w:p>
    <w:p w:rsidR="003C0EEF" w:rsidRDefault="00D67C87">
      <w:pPr>
        <w:widowControl/>
        <w:suppressAutoHyphens w:val="0"/>
        <w:ind w:left="0" w:firstLine="0"/>
        <w:jc w:val="both"/>
        <w:rPr>
          <w:rFonts w:ascii="Arial Narrow" w:hAnsi="Arial Narrow" w:cs="Book Antiqua"/>
          <w:b w:val="0"/>
          <w:bCs w:val="0"/>
        </w:rPr>
        <w:sectPr w:rsidR="003C0EEF">
          <w:headerReference w:type="default" r:id="rId87"/>
          <w:footerReference w:type="default" r:id="rId88"/>
          <w:pgSz w:w="16838" w:h="11906" w:orient="landscape"/>
          <w:pgMar w:top="426" w:right="567" w:bottom="1134" w:left="1134" w:header="0" w:footer="567" w:gutter="0"/>
          <w:cols w:space="720"/>
          <w:formProt w:val="0"/>
          <w:docGrid w:linePitch="600" w:charSpace="-6145"/>
        </w:sectPr>
      </w:pPr>
      <w:r>
        <w:rPr>
          <w:rFonts w:ascii="Arial Narrow" w:hAnsi="Arial Narrow" w:cs="Book Antiqua"/>
          <w:b w:val="0"/>
          <w:bCs w:val="0"/>
        </w:rPr>
        <w:t>/20</w:t>
      </w:r>
    </w:p>
    <w:p w:rsidR="003C0EEF" w:rsidRDefault="00D67C87">
      <w:pPr>
        <w:pStyle w:val="Titolo3"/>
        <w:ind w:left="426" w:hanging="567"/>
      </w:pPr>
      <w:bookmarkStart w:id="184" w:name="_MON_1527845657"/>
      <w:bookmarkStart w:id="185" w:name="_MON_1527845640"/>
      <w:bookmarkStart w:id="186" w:name="_MON_1527362188"/>
      <w:bookmarkStart w:id="187" w:name="_1502045136"/>
      <w:bookmarkStart w:id="188" w:name="_1502045157"/>
      <w:bookmarkStart w:id="189" w:name="_1502045165"/>
      <w:bookmarkStart w:id="190" w:name="_1502045347"/>
      <w:bookmarkStart w:id="191" w:name="_1502045360"/>
      <w:bookmarkStart w:id="192" w:name="_1502045407"/>
      <w:bookmarkStart w:id="193" w:name="_Toc339709886"/>
      <w:bookmarkStart w:id="194" w:name="_Toc458783602"/>
      <w:bookmarkStart w:id="195" w:name="_Toc331865013"/>
      <w:bookmarkStart w:id="196" w:name="_Toc331864782"/>
      <w:bookmarkEnd w:id="184"/>
      <w:bookmarkEnd w:id="185"/>
      <w:bookmarkEnd w:id="186"/>
      <w:bookmarkEnd w:id="187"/>
      <w:bookmarkEnd w:id="188"/>
      <w:bookmarkEnd w:id="189"/>
      <w:bookmarkEnd w:id="190"/>
      <w:bookmarkEnd w:id="191"/>
      <w:bookmarkEnd w:id="192"/>
      <w:bookmarkEnd w:id="193"/>
      <w:bookmarkEnd w:id="194"/>
      <w:bookmarkEnd w:id="195"/>
      <w:bookmarkEnd w:id="196"/>
      <w:r>
        <w:lastRenderedPageBreak/>
        <w:t>3.6.2 Indebitamento con analisi della relativa sostenibilità e andamento tendenziale nel periodo di mandato</w:t>
      </w:r>
    </w:p>
    <w:p w:rsidR="003C0EEF" w:rsidRDefault="003C0EEF">
      <w:pPr>
        <w:widowControl/>
        <w:tabs>
          <w:tab w:val="left" w:pos="284"/>
        </w:tabs>
        <w:suppressAutoHyphens w:val="0"/>
        <w:ind w:left="0" w:firstLine="0"/>
        <w:rPr>
          <w:rFonts w:ascii="Arial Narrow" w:hAnsi="Arial Narrow" w:cs="Times-Roman"/>
          <w:b w:val="0"/>
          <w:bCs w:val="0"/>
        </w:rPr>
      </w:pPr>
    </w:p>
    <w:p w:rsidR="003C0EEF" w:rsidRDefault="00D67C87">
      <w:pPr>
        <w:widowControl/>
        <w:tabs>
          <w:tab w:val="left" w:pos="284"/>
        </w:tabs>
        <w:spacing w:before="100"/>
        <w:ind w:left="0" w:firstLine="426"/>
        <w:jc w:val="both"/>
        <w:rPr>
          <w:rFonts w:ascii="Arial Narrow" w:hAnsi="Arial Narrow"/>
          <w:b w:val="0"/>
        </w:rPr>
      </w:pPr>
      <w:r>
        <w:rPr>
          <w:rFonts w:ascii="Arial Narrow" w:hAnsi="Arial Narrow"/>
          <w:b w:val="0"/>
        </w:rPr>
        <w:t xml:space="preserve">Il livello di indebitamento va verificato tenuto conto della normativa vigente e, in particolare, delle regole poste presso il sistema territoriale provinciale integrato di cui al comma 8 dell’art. 31 della L.P 7/79. </w:t>
      </w:r>
    </w:p>
    <w:p w:rsidR="003C0EEF" w:rsidRDefault="00D67C87">
      <w:pPr>
        <w:widowControl/>
        <w:tabs>
          <w:tab w:val="left" w:pos="284"/>
        </w:tabs>
        <w:spacing w:before="100"/>
        <w:ind w:left="0" w:firstLine="426"/>
        <w:jc w:val="both"/>
        <w:rPr>
          <w:rFonts w:ascii="Arial Narrow" w:hAnsi="Arial Narrow"/>
          <w:b w:val="0"/>
        </w:rPr>
      </w:pPr>
      <w:r>
        <w:rPr>
          <w:rFonts w:ascii="Arial Narrow" w:hAnsi="Arial Narrow"/>
          <w:b w:val="0"/>
        </w:rPr>
        <w:t>In tale contesto vanno valutati comunque i limiti di indebitamento posti a capo del singolo ente locale dall’art. 21 della L.P. 3/2006 e dal regolamento di esecuzione approvato con DPP 21 giungo 2007 n. 14 – 94/</w:t>
      </w:r>
      <w:proofErr w:type="spellStart"/>
      <w:r>
        <w:rPr>
          <w:rFonts w:ascii="Arial Narrow" w:hAnsi="Arial Narrow"/>
          <w:b w:val="0"/>
        </w:rPr>
        <w:t>leg</w:t>
      </w:r>
      <w:proofErr w:type="spellEnd"/>
      <w:r>
        <w:rPr>
          <w:rFonts w:ascii="Arial Narrow" w:hAnsi="Arial Narrow"/>
          <w:b w:val="0"/>
        </w:rPr>
        <w:t>, nonché le regole stabilite in materia di equilibri e pareggio di bilancio stabilite dalla L 243/2012, in quanto applicabili.</w:t>
      </w:r>
    </w:p>
    <w:p w:rsidR="003C0EEF" w:rsidRDefault="00D67C87">
      <w:pPr>
        <w:widowControl/>
        <w:tabs>
          <w:tab w:val="left" w:pos="284"/>
        </w:tabs>
        <w:spacing w:before="100"/>
        <w:ind w:left="567" w:hanging="141"/>
        <w:jc w:val="both"/>
        <w:rPr>
          <w:rFonts w:ascii="Arial Narrow" w:hAnsi="Arial Narrow" w:cs="Times-Roman"/>
          <w:b w:val="0"/>
          <w:bCs w:val="0"/>
        </w:rPr>
      </w:pPr>
      <w:r>
        <w:rPr>
          <w:rFonts w:ascii="Arial Narrow" w:hAnsi="Arial Narrow" w:cs="Times-Roman"/>
          <w:b w:val="0"/>
          <w:bCs w:val="0"/>
        </w:rPr>
        <w:t>L’indebitamento ha subito le seguenti evoluzioni:</w:t>
      </w:r>
    </w:p>
    <w:p w:rsidR="003C0EEF" w:rsidRDefault="003C0EEF">
      <w:pPr>
        <w:widowControl/>
        <w:tabs>
          <w:tab w:val="left" w:pos="284"/>
        </w:tabs>
        <w:spacing w:before="100"/>
        <w:ind w:left="567" w:hanging="141"/>
        <w:jc w:val="both"/>
        <w:rPr>
          <w:rFonts w:ascii="Arial Narrow" w:hAnsi="Arial Narrow" w:cs="Times-Roman"/>
          <w:b w:val="0"/>
          <w:bCs w:val="0"/>
        </w:rPr>
      </w:pPr>
    </w:p>
    <w:tbl>
      <w:tblPr>
        <w:tblW w:w="11057" w:type="dxa"/>
        <w:tblInd w:w="-44"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2269"/>
        <w:gridCol w:w="1314"/>
        <w:gridCol w:w="1384"/>
        <w:gridCol w:w="1134"/>
        <w:gridCol w:w="1276"/>
        <w:gridCol w:w="1135"/>
        <w:gridCol w:w="1274"/>
        <w:gridCol w:w="1271"/>
      </w:tblGrid>
      <w:tr w:rsidR="003C0EEF" w:rsidTr="008673CA">
        <w:tc>
          <w:tcPr>
            <w:tcW w:w="2269" w:type="dxa"/>
            <w:tcBorders>
              <w:top w:val="single" w:sz="4" w:space="0" w:color="000001"/>
              <w:left w:val="single" w:sz="4" w:space="0" w:color="000001"/>
              <w:bottom w:val="single" w:sz="4" w:space="0" w:color="000001"/>
            </w:tcBorders>
            <w:shd w:val="clear" w:color="auto" w:fill="FFCC00"/>
            <w:tcMar>
              <w:left w:w="93" w:type="dxa"/>
            </w:tcMar>
            <w:vAlign w:val="center"/>
          </w:tcPr>
          <w:p w:rsidR="003C0EEF" w:rsidRDefault="003C0EEF">
            <w:pPr>
              <w:widowControl/>
              <w:tabs>
                <w:tab w:val="left" w:pos="284"/>
              </w:tabs>
              <w:suppressAutoHyphens w:val="0"/>
              <w:snapToGrid w:val="0"/>
              <w:ind w:left="567" w:firstLine="142"/>
              <w:jc w:val="center"/>
              <w:rPr>
                <w:rFonts w:ascii="Arial Narrow" w:hAnsi="Arial Narrow" w:cs="Times-Roman"/>
                <w:bCs w:val="0"/>
              </w:rPr>
            </w:pPr>
          </w:p>
        </w:tc>
        <w:tc>
          <w:tcPr>
            <w:tcW w:w="1314" w:type="dxa"/>
            <w:tcBorders>
              <w:top w:val="single" w:sz="4" w:space="0" w:color="000001"/>
              <w:left w:val="single" w:sz="4" w:space="0" w:color="000001"/>
              <w:bottom w:val="single" w:sz="4" w:space="0" w:color="000001"/>
            </w:tcBorders>
            <w:shd w:val="clear" w:color="auto" w:fill="FFCC00"/>
            <w:tcMar>
              <w:left w:w="93" w:type="dxa"/>
            </w:tcMar>
            <w:vAlign w:val="center"/>
          </w:tcPr>
          <w:p w:rsidR="003C0EEF" w:rsidRDefault="00D67C87">
            <w:pPr>
              <w:widowControl/>
              <w:tabs>
                <w:tab w:val="left" w:pos="284"/>
              </w:tabs>
              <w:snapToGrid w:val="0"/>
              <w:spacing w:before="100"/>
              <w:ind w:left="567" w:hanging="425"/>
              <w:jc w:val="center"/>
              <w:rPr>
                <w:rFonts w:ascii="Arial Narrow" w:hAnsi="Arial Narrow" w:cs="Book Antiqua"/>
                <w:bCs w:val="0"/>
              </w:rPr>
            </w:pPr>
            <w:r>
              <w:rPr>
                <w:rFonts w:ascii="Arial Narrow" w:hAnsi="Arial Narrow" w:cs="Book Antiqua"/>
                <w:bCs w:val="0"/>
              </w:rPr>
              <w:t>201</w:t>
            </w:r>
            <w:r w:rsidR="008673CA">
              <w:rPr>
                <w:rFonts w:ascii="Arial Narrow" w:hAnsi="Arial Narrow" w:cs="Book Antiqua"/>
                <w:bCs w:val="0"/>
              </w:rPr>
              <w:t>5</w:t>
            </w:r>
          </w:p>
        </w:tc>
        <w:tc>
          <w:tcPr>
            <w:tcW w:w="1384" w:type="dxa"/>
            <w:tcBorders>
              <w:top w:val="single" w:sz="4" w:space="0" w:color="000001"/>
              <w:left w:val="single" w:sz="4" w:space="0" w:color="000001"/>
              <w:bottom w:val="single" w:sz="4" w:space="0" w:color="000001"/>
            </w:tcBorders>
            <w:shd w:val="clear" w:color="auto" w:fill="FFCC00"/>
            <w:tcMar>
              <w:left w:w="93" w:type="dxa"/>
            </w:tcMar>
            <w:vAlign w:val="center"/>
          </w:tcPr>
          <w:p w:rsidR="003C0EEF" w:rsidRDefault="00D67C87">
            <w:pPr>
              <w:widowControl/>
              <w:tabs>
                <w:tab w:val="left" w:pos="284"/>
              </w:tabs>
              <w:snapToGrid w:val="0"/>
              <w:spacing w:before="100"/>
              <w:ind w:left="567" w:hanging="425"/>
              <w:jc w:val="center"/>
              <w:rPr>
                <w:rFonts w:ascii="Arial Narrow" w:hAnsi="Arial Narrow" w:cs="Book Antiqua"/>
                <w:bCs w:val="0"/>
              </w:rPr>
            </w:pPr>
            <w:r>
              <w:rPr>
                <w:rFonts w:ascii="Arial Narrow" w:hAnsi="Arial Narrow" w:cs="Book Antiqua"/>
                <w:bCs w:val="0"/>
              </w:rPr>
              <w:t>201</w:t>
            </w:r>
            <w:r w:rsidR="008673CA">
              <w:rPr>
                <w:rFonts w:ascii="Arial Narrow" w:hAnsi="Arial Narrow" w:cs="Book Antiqua"/>
                <w:bCs w:val="0"/>
              </w:rPr>
              <w:t>6</w:t>
            </w:r>
          </w:p>
        </w:tc>
        <w:tc>
          <w:tcPr>
            <w:tcW w:w="1134" w:type="dxa"/>
            <w:tcBorders>
              <w:top w:val="single" w:sz="4" w:space="0" w:color="000001"/>
              <w:left w:val="single" w:sz="4" w:space="0" w:color="000001"/>
              <w:bottom w:val="single" w:sz="4" w:space="0" w:color="000001"/>
            </w:tcBorders>
            <w:shd w:val="clear" w:color="auto" w:fill="FFCC00"/>
            <w:tcMar>
              <w:left w:w="93" w:type="dxa"/>
            </w:tcMar>
            <w:vAlign w:val="center"/>
          </w:tcPr>
          <w:p w:rsidR="003C0EEF" w:rsidRDefault="00D67C87">
            <w:pPr>
              <w:widowControl/>
              <w:tabs>
                <w:tab w:val="left" w:pos="284"/>
              </w:tabs>
              <w:snapToGrid w:val="0"/>
              <w:spacing w:before="100"/>
              <w:ind w:left="567" w:hanging="391"/>
              <w:jc w:val="center"/>
              <w:rPr>
                <w:rFonts w:ascii="Arial Narrow" w:hAnsi="Arial Narrow" w:cs="Book Antiqua"/>
                <w:bCs w:val="0"/>
              </w:rPr>
            </w:pPr>
            <w:r>
              <w:rPr>
                <w:rFonts w:ascii="Arial Narrow" w:hAnsi="Arial Narrow" w:cs="Book Antiqua"/>
                <w:bCs w:val="0"/>
              </w:rPr>
              <w:t>201</w:t>
            </w:r>
            <w:r w:rsidR="008673CA">
              <w:rPr>
                <w:rFonts w:ascii="Arial Narrow" w:hAnsi="Arial Narrow" w:cs="Book Antiqua"/>
                <w:bCs w:val="0"/>
              </w:rPr>
              <w:t>7</w:t>
            </w:r>
          </w:p>
        </w:tc>
        <w:tc>
          <w:tcPr>
            <w:tcW w:w="1276" w:type="dxa"/>
            <w:tcBorders>
              <w:top w:val="single" w:sz="4" w:space="0" w:color="000001"/>
              <w:left w:val="single" w:sz="4" w:space="0" w:color="000001"/>
              <w:bottom w:val="single" w:sz="4" w:space="0" w:color="000001"/>
              <w:right w:val="single" w:sz="4" w:space="0" w:color="000001"/>
            </w:tcBorders>
            <w:shd w:val="clear" w:color="auto" w:fill="FFCC00"/>
            <w:tcMar>
              <w:left w:w="93" w:type="dxa"/>
            </w:tcMar>
            <w:vAlign w:val="center"/>
          </w:tcPr>
          <w:p w:rsidR="003C0EEF" w:rsidRDefault="00D67C87">
            <w:pPr>
              <w:widowControl/>
              <w:tabs>
                <w:tab w:val="left" w:pos="284"/>
              </w:tabs>
              <w:snapToGrid w:val="0"/>
              <w:spacing w:before="100"/>
              <w:ind w:left="567" w:hanging="533"/>
              <w:jc w:val="center"/>
              <w:rPr>
                <w:rFonts w:ascii="Arial Narrow" w:hAnsi="Arial Narrow" w:cs="Book Antiqua"/>
                <w:bCs w:val="0"/>
              </w:rPr>
            </w:pPr>
            <w:r>
              <w:rPr>
                <w:rFonts w:ascii="Arial Narrow" w:hAnsi="Arial Narrow" w:cs="Book Antiqua"/>
                <w:bCs w:val="0"/>
              </w:rPr>
              <w:t>201</w:t>
            </w:r>
            <w:r w:rsidR="008673CA">
              <w:rPr>
                <w:rFonts w:ascii="Arial Narrow" w:hAnsi="Arial Narrow" w:cs="Book Antiqua"/>
                <w:bCs w:val="0"/>
              </w:rPr>
              <w:t>8</w:t>
            </w:r>
          </w:p>
        </w:tc>
        <w:tc>
          <w:tcPr>
            <w:tcW w:w="1135"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widowControl/>
              <w:tabs>
                <w:tab w:val="left" w:pos="284"/>
              </w:tabs>
              <w:snapToGrid w:val="0"/>
              <w:spacing w:before="100"/>
              <w:ind w:left="567" w:hanging="534"/>
              <w:jc w:val="center"/>
              <w:rPr>
                <w:rFonts w:ascii="Arial Narrow" w:hAnsi="Arial Narrow" w:cs="Book Antiqua"/>
                <w:bCs w:val="0"/>
              </w:rPr>
            </w:pPr>
            <w:r>
              <w:rPr>
                <w:rFonts w:ascii="Arial Narrow" w:hAnsi="Arial Narrow" w:cs="Book Antiqua"/>
                <w:bCs w:val="0"/>
              </w:rPr>
              <w:t>201</w:t>
            </w:r>
            <w:r w:rsidR="008673CA">
              <w:rPr>
                <w:rFonts w:ascii="Arial Narrow" w:hAnsi="Arial Narrow" w:cs="Book Antiqua"/>
                <w:bCs w:val="0"/>
              </w:rPr>
              <w:t>9</w:t>
            </w:r>
          </w:p>
        </w:tc>
        <w:tc>
          <w:tcPr>
            <w:tcW w:w="1274" w:type="dxa"/>
            <w:tcBorders>
              <w:top w:val="single" w:sz="4" w:space="0" w:color="000001"/>
              <w:left w:val="single" w:sz="4" w:space="0" w:color="000001"/>
              <w:bottom w:val="single" w:sz="4" w:space="0" w:color="000001"/>
            </w:tcBorders>
            <w:shd w:val="clear" w:color="auto" w:fill="FFCC00"/>
            <w:tcMar>
              <w:left w:w="93" w:type="dxa"/>
            </w:tcMar>
          </w:tcPr>
          <w:p w:rsidR="003C0EEF" w:rsidRDefault="00D67C87">
            <w:pPr>
              <w:widowControl/>
              <w:tabs>
                <w:tab w:val="left" w:pos="284"/>
              </w:tabs>
              <w:snapToGrid w:val="0"/>
              <w:spacing w:before="100"/>
              <w:ind w:left="567" w:hanging="533"/>
              <w:jc w:val="center"/>
              <w:rPr>
                <w:rFonts w:ascii="Arial Narrow" w:hAnsi="Arial Narrow" w:cs="Book Antiqua"/>
                <w:bCs w:val="0"/>
              </w:rPr>
            </w:pPr>
            <w:r>
              <w:rPr>
                <w:rFonts w:ascii="Arial Narrow" w:hAnsi="Arial Narrow" w:cs="Book Antiqua"/>
                <w:bCs w:val="0"/>
              </w:rPr>
              <w:t>20</w:t>
            </w:r>
            <w:r w:rsidR="008673CA">
              <w:rPr>
                <w:rFonts w:ascii="Arial Narrow" w:hAnsi="Arial Narrow" w:cs="Book Antiqua"/>
                <w:bCs w:val="0"/>
              </w:rPr>
              <w:t>20</w:t>
            </w:r>
          </w:p>
        </w:tc>
        <w:tc>
          <w:tcPr>
            <w:tcW w:w="1271" w:type="dxa"/>
            <w:tcBorders>
              <w:top w:val="single" w:sz="4" w:space="0" w:color="000001"/>
              <w:left w:val="single" w:sz="4" w:space="0" w:color="000001"/>
              <w:bottom w:val="single" w:sz="4" w:space="0" w:color="000001"/>
              <w:right w:val="single" w:sz="4" w:space="0" w:color="000001"/>
            </w:tcBorders>
            <w:shd w:val="clear" w:color="auto" w:fill="FFCC00"/>
            <w:tcMar>
              <w:left w:w="93" w:type="dxa"/>
            </w:tcMar>
          </w:tcPr>
          <w:p w:rsidR="003C0EEF" w:rsidRDefault="00D67C87">
            <w:pPr>
              <w:widowControl/>
              <w:tabs>
                <w:tab w:val="left" w:pos="284"/>
              </w:tabs>
              <w:snapToGrid w:val="0"/>
              <w:spacing w:before="100"/>
              <w:ind w:left="567" w:hanging="533"/>
              <w:jc w:val="center"/>
              <w:rPr>
                <w:rFonts w:ascii="Arial Narrow" w:hAnsi="Arial Narrow" w:cs="Book Antiqua"/>
                <w:bCs w:val="0"/>
              </w:rPr>
            </w:pPr>
            <w:r>
              <w:rPr>
                <w:rFonts w:ascii="Arial Narrow" w:hAnsi="Arial Narrow" w:cs="Book Antiqua"/>
                <w:bCs w:val="0"/>
              </w:rPr>
              <w:t>202</w:t>
            </w:r>
            <w:r w:rsidR="008673CA">
              <w:rPr>
                <w:rFonts w:ascii="Arial Narrow" w:hAnsi="Arial Narrow" w:cs="Book Antiqua"/>
                <w:bCs w:val="0"/>
              </w:rPr>
              <w:t>1</w:t>
            </w:r>
          </w:p>
        </w:tc>
      </w:tr>
      <w:tr w:rsidR="008673CA" w:rsidTr="008673CA">
        <w:tc>
          <w:tcPr>
            <w:tcW w:w="2269"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567"/>
              <w:rPr>
                <w:rFonts w:ascii="Arial Narrow" w:hAnsi="Arial Narrow" w:cs="Book Antiqua"/>
                <w:b w:val="0"/>
                <w:bCs w:val="0"/>
              </w:rPr>
            </w:pPr>
            <w:r>
              <w:rPr>
                <w:rFonts w:ascii="Arial Narrow" w:hAnsi="Arial Narrow" w:cs="Book Antiqua"/>
                <w:b w:val="0"/>
                <w:bCs w:val="0"/>
              </w:rPr>
              <w:t>Debito iniziale</w:t>
            </w:r>
          </w:p>
        </w:tc>
        <w:tc>
          <w:tcPr>
            <w:tcW w:w="131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445" w:hanging="411"/>
              <w:jc w:val="both"/>
              <w:rPr>
                <w:rFonts w:ascii="Arial Narrow" w:hAnsi="Arial Narrow" w:cs="Book Antiqua"/>
                <w:b w:val="0"/>
                <w:bCs w:val="0"/>
              </w:rPr>
            </w:pPr>
            <w:r>
              <w:rPr>
                <w:rFonts w:ascii="Arial Narrow" w:hAnsi="Arial Narrow" w:cs="Book Antiqua"/>
                <w:b w:val="0"/>
                <w:bCs w:val="0"/>
              </w:rPr>
              <w:t>650597</w:t>
            </w:r>
          </w:p>
        </w:tc>
        <w:tc>
          <w:tcPr>
            <w:tcW w:w="138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533"/>
              <w:jc w:val="both"/>
              <w:rPr>
                <w:rFonts w:ascii="Arial Narrow" w:hAnsi="Arial Narrow" w:cs="Book Antiqua"/>
                <w:b w:val="0"/>
                <w:bCs w:val="0"/>
              </w:rPr>
            </w:pPr>
            <w:r>
              <w:rPr>
                <w:rFonts w:ascii="Arial Narrow" w:hAnsi="Arial Narrow" w:cs="Book Antiqua"/>
                <w:b w:val="0"/>
                <w:bCs w:val="0"/>
              </w:rPr>
              <w:t>126923</w:t>
            </w:r>
          </w:p>
        </w:tc>
        <w:tc>
          <w:tcPr>
            <w:tcW w:w="113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2"/>
              <w:jc w:val="both"/>
              <w:rPr>
                <w:rFonts w:ascii="Arial Narrow" w:hAnsi="Arial Narrow" w:cs="Book Antiqua"/>
                <w:b w:val="0"/>
                <w:bCs w:val="0"/>
              </w:rPr>
            </w:pPr>
            <w:r>
              <w:rPr>
                <w:rFonts w:ascii="Arial Narrow" w:hAnsi="Arial Narrow" w:cs="Book Antiqua"/>
                <w:b w:val="0"/>
                <w:bCs w:val="0"/>
              </w:rPr>
              <w:t>113648</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2"/>
              <w:jc w:val="both"/>
              <w:rPr>
                <w:rFonts w:ascii="Arial Narrow" w:hAnsi="Arial Narrow" w:cs="Book Antiqua"/>
                <w:b w:val="0"/>
                <w:bCs w:val="0"/>
              </w:rPr>
            </w:pPr>
            <w:r>
              <w:rPr>
                <w:rFonts w:ascii="Arial Narrow" w:hAnsi="Arial Narrow" w:cs="Book Antiqua"/>
                <w:b w:val="0"/>
                <w:bCs w:val="0"/>
              </w:rPr>
              <w:t>100174</w:t>
            </w:r>
          </w:p>
        </w:tc>
        <w:tc>
          <w:tcPr>
            <w:tcW w:w="1135"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r>
              <w:rPr>
                <w:rFonts w:ascii="Arial Narrow" w:hAnsi="Arial Narrow" w:cs="Book Antiqua"/>
                <w:b w:val="0"/>
                <w:bCs w:val="0"/>
              </w:rPr>
              <w:t>86497</w:t>
            </w:r>
          </w:p>
        </w:tc>
        <w:tc>
          <w:tcPr>
            <w:tcW w:w="127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r>
              <w:rPr>
                <w:rFonts w:ascii="Arial Narrow" w:hAnsi="Arial Narrow" w:cs="Book Antiqua"/>
                <w:b w:val="0"/>
                <w:bCs w:val="0"/>
              </w:rPr>
              <w:t>72614</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r>
              <w:rPr>
                <w:rFonts w:ascii="Arial Narrow" w:hAnsi="Arial Narrow" w:cs="Book Antiqua"/>
                <w:b w:val="0"/>
                <w:bCs w:val="0"/>
              </w:rPr>
              <w:t>58522</w:t>
            </w:r>
          </w:p>
        </w:tc>
      </w:tr>
      <w:tr w:rsidR="008673CA" w:rsidTr="008673CA">
        <w:tc>
          <w:tcPr>
            <w:tcW w:w="2269"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567"/>
              <w:rPr>
                <w:rFonts w:ascii="Arial Narrow" w:hAnsi="Arial Narrow" w:cs="Book Antiqua"/>
                <w:b w:val="0"/>
                <w:bCs w:val="0"/>
              </w:rPr>
            </w:pPr>
            <w:r>
              <w:rPr>
                <w:rFonts w:ascii="Arial Narrow" w:hAnsi="Arial Narrow" w:cs="Book Antiqua"/>
                <w:b w:val="0"/>
                <w:bCs w:val="0"/>
              </w:rPr>
              <w:t>Nuovi prestiti</w:t>
            </w:r>
          </w:p>
        </w:tc>
        <w:tc>
          <w:tcPr>
            <w:tcW w:w="131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445" w:hanging="411"/>
              <w:jc w:val="both"/>
              <w:rPr>
                <w:rFonts w:ascii="Arial Narrow" w:hAnsi="Arial Narrow" w:cs="Book Antiqua"/>
                <w:b w:val="0"/>
                <w:bCs w:val="0"/>
              </w:rPr>
            </w:pPr>
          </w:p>
        </w:tc>
        <w:tc>
          <w:tcPr>
            <w:tcW w:w="138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533"/>
              <w:jc w:val="both"/>
              <w:rPr>
                <w:rFonts w:ascii="Arial Narrow" w:hAnsi="Arial Narrow" w:cs="Book Antiqua"/>
                <w:b w:val="0"/>
                <w:bCs w:val="0"/>
              </w:rPr>
            </w:pPr>
          </w:p>
        </w:tc>
        <w:tc>
          <w:tcPr>
            <w:tcW w:w="113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2"/>
              <w:jc w:val="both"/>
              <w:rPr>
                <w:rFonts w:ascii="Arial Narrow" w:hAnsi="Arial Narrow" w:cs="Book Antiqua"/>
                <w:b w:val="0"/>
                <w:bCs w:val="0"/>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2"/>
              <w:jc w:val="both"/>
              <w:rPr>
                <w:rFonts w:ascii="Arial Narrow" w:hAnsi="Arial Narrow" w:cs="Book Antiqua"/>
                <w:b w:val="0"/>
                <w:bCs w:val="0"/>
              </w:rPr>
            </w:pPr>
          </w:p>
        </w:tc>
        <w:tc>
          <w:tcPr>
            <w:tcW w:w="1135"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p>
        </w:tc>
        <w:tc>
          <w:tcPr>
            <w:tcW w:w="127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p>
        </w:tc>
      </w:tr>
      <w:tr w:rsidR="008673CA" w:rsidTr="008673CA">
        <w:tc>
          <w:tcPr>
            <w:tcW w:w="2269"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567"/>
              <w:rPr>
                <w:rFonts w:ascii="Arial Narrow" w:hAnsi="Arial Narrow" w:cs="Book Antiqua"/>
                <w:b w:val="0"/>
                <w:bCs w:val="0"/>
              </w:rPr>
            </w:pPr>
            <w:r>
              <w:rPr>
                <w:rFonts w:ascii="Arial Narrow" w:hAnsi="Arial Narrow" w:cs="Book Antiqua"/>
                <w:b w:val="0"/>
                <w:bCs w:val="0"/>
              </w:rPr>
              <w:t>Rimborso quote</w:t>
            </w:r>
          </w:p>
        </w:tc>
        <w:tc>
          <w:tcPr>
            <w:tcW w:w="131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445" w:hanging="411"/>
              <w:jc w:val="both"/>
              <w:rPr>
                <w:rFonts w:ascii="Arial Narrow" w:hAnsi="Arial Narrow" w:cs="Book Antiqua"/>
                <w:b w:val="0"/>
                <w:bCs w:val="0"/>
              </w:rPr>
            </w:pPr>
            <w:r>
              <w:rPr>
                <w:rFonts w:ascii="Arial Narrow" w:hAnsi="Arial Narrow" w:cs="Book Antiqua"/>
                <w:b w:val="0"/>
                <w:bCs w:val="0"/>
              </w:rPr>
              <w:t>88320</w:t>
            </w:r>
          </w:p>
        </w:tc>
        <w:tc>
          <w:tcPr>
            <w:tcW w:w="138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533"/>
              <w:jc w:val="both"/>
              <w:rPr>
                <w:rFonts w:ascii="Arial Narrow" w:hAnsi="Arial Narrow" w:cs="Book Antiqua"/>
                <w:b w:val="0"/>
                <w:bCs w:val="0"/>
              </w:rPr>
            </w:pPr>
            <w:r>
              <w:rPr>
                <w:rFonts w:ascii="Arial Narrow" w:hAnsi="Arial Narrow" w:cs="Book Antiqua"/>
                <w:b w:val="0"/>
                <w:bCs w:val="0"/>
              </w:rPr>
              <w:t>13274</w:t>
            </w:r>
          </w:p>
        </w:tc>
        <w:tc>
          <w:tcPr>
            <w:tcW w:w="113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2"/>
              <w:jc w:val="both"/>
              <w:rPr>
                <w:rFonts w:ascii="Arial Narrow" w:hAnsi="Arial Narrow" w:cs="Book Antiqua"/>
                <w:b w:val="0"/>
                <w:bCs w:val="0"/>
              </w:rPr>
            </w:pPr>
            <w:r>
              <w:rPr>
                <w:rFonts w:ascii="Arial Narrow" w:hAnsi="Arial Narrow" w:cs="Book Antiqua"/>
                <w:b w:val="0"/>
                <w:bCs w:val="0"/>
              </w:rPr>
              <w:t>13474</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2"/>
              <w:jc w:val="both"/>
              <w:rPr>
                <w:rFonts w:ascii="Arial Narrow" w:hAnsi="Arial Narrow" w:cs="Book Antiqua"/>
                <w:b w:val="0"/>
                <w:bCs w:val="0"/>
              </w:rPr>
            </w:pPr>
            <w:r>
              <w:rPr>
                <w:rFonts w:ascii="Arial Narrow" w:hAnsi="Arial Narrow" w:cs="Book Antiqua"/>
                <w:b w:val="0"/>
                <w:bCs w:val="0"/>
              </w:rPr>
              <w:t>13677</w:t>
            </w:r>
          </w:p>
        </w:tc>
        <w:tc>
          <w:tcPr>
            <w:tcW w:w="1135"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r>
              <w:rPr>
                <w:rFonts w:ascii="Arial Narrow" w:hAnsi="Arial Narrow" w:cs="Book Antiqua"/>
                <w:b w:val="0"/>
                <w:bCs w:val="0"/>
              </w:rPr>
              <w:t>13883</w:t>
            </w:r>
          </w:p>
        </w:tc>
        <w:tc>
          <w:tcPr>
            <w:tcW w:w="127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r>
              <w:rPr>
                <w:rFonts w:ascii="Arial Narrow" w:hAnsi="Arial Narrow" w:cs="Book Antiqua"/>
                <w:b w:val="0"/>
                <w:bCs w:val="0"/>
              </w:rPr>
              <w:t>14092</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r>
              <w:rPr>
                <w:rFonts w:ascii="Arial Narrow" w:hAnsi="Arial Narrow" w:cs="Book Antiqua"/>
                <w:b w:val="0"/>
                <w:bCs w:val="0"/>
              </w:rPr>
              <w:t>14304</w:t>
            </w:r>
          </w:p>
        </w:tc>
      </w:tr>
      <w:tr w:rsidR="008673CA" w:rsidTr="008673CA">
        <w:tc>
          <w:tcPr>
            <w:tcW w:w="2269"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567"/>
              <w:rPr>
                <w:rFonts w:ascii="Arial Narrow" w:hAnsi="Arial Narrow" w:cs="Book Antiqua"/>
                <w:b w:val="0"/>
                <w:bCs w:val="0"/>
              </w:rPr>
            </w:pPr>
            <w:r>
              <w:rPr>
                <w:rFonts w:ascii="Arial Narrow" w:hAnsi="Arial Narrow" w:cs="Book Antiqua"/>
                <w:b w:val="0"/>
                <w:bCs w:val="0"/>
              </w:rPr>
              <w:t>Estinzioni anticipate</w:t>
            </w:r>
          </w:p>
        </w:tc>
        <w:tc>
          <w:tcPr>
            <w:tcW w:w="131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445" w:hanging="411"/>
              <w:jc w:val="both"/>
              <w:rPr>
                <w:rFonts w:ascii="Arial Narrow" w:hAnsi="Arial Narrow" w:cs="Book Antiqua"/>
                <w:b w:val="0"/>
                <w:bCs w:val="0"/>
              </w:rPr>
            </w:pPr>
            <w:r>
              <w:rPr>
                <w:rFonts w:ascii="Arial Narrow" w:hAnsi="Arial Narrow" w:cs="Book Antiqua"/>
                <w:b w:val="0"/>
                <w:bCs w:val="0"/>
              </w:rPr>
              <w:t>435354</w:t>
            </w:r>
          </w:p>
        </w:tc>
        <w:tc>
          <w:tcPr>
            <w:tcW w:w="138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533"/>
              <w:jc w:val="both"/>
              <w:rPr>
                <w:rFonts w:ascii="Arial Narrow" w:hAnsi="Arial Narrow" w:cs="Book Antiqua"/>
                <w:b w:val="0"/>
                <w:bCs w:val="0"/>
              </w:rPr>
            </w:pPr>
          </w:p>
        </w:tc>
        <w:tc>
          <w:tcPr>
            <w:tcW w:w="113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2"/>
              <w:jc w:val="both"/>
              <w:rPr>
                <w:rFonts w:ascii="Arial Narrow" w:hAnsi="Arial Narrow" w:cs="Book Antiqua"/>
                <w:b w:val="0"/>
                <w:bCs w:val="0"/>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2"/>
              <w:jc w:val="both"/>
              <w:rPr>
                <w:rFonts w:ascii="Arial Narrow" w:hAnsi="Arial Narrow" w:cs="Book Antiqua"/>
                <w:b w:val="0"/>
                <w:bCs w:val="0"/>
              </w:rPr>
            </w:pPr>
          </w:p>
        </w:tc>
        <w:tc>
          <w:tcPr>
            <w:tcW w:w="1135"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p>
        </w:tc>
        <w:tc>
          <w:tcPr>
            <w:tcW w:w="127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p>
        </w:tc>
      </w:tr>
      <w:tr w:rsidR="008673CA" w:rsidTr="008673CA">
        <w:tc>
          <w:tcPr>
            <w:tcW w:w="2269"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567"/>
              <w:rPr>
                <w:rFonts w:ascii="Arial Narrow" w:hAnsi="Arial Narrow" w:cs="Book Antiqua"/>
                <w:b w:val="0"/>
                <w:bCs w:val="0"/>
              </w:rPr>
            </w:pPr>
            <w:r>
              <w:rPr>
                <w:rFonts w:ascii="Arial Narrow" w:hAnsi="Arial Narrow" w:cs="Book Antiqua"/>
                <w:b w:val="0"/>
                <w:bCs w:val="0"/>
              </w:rPr>
              <w:t>Variazioni</w:t>
            </w:r>
          </w:p>
        </w:tc>
        <w:tc>
          <w:tcPr>
            <w:tcW w:w="131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445" w:hanging="411"/>
              <w:jc w:val="both"/>
              <w:rPr>
                <w:rFonts w:ascii="Arial Narrow" w:hAnsi="Arial Narrow" w:cs="Book Antiqua"/>
                <w:b w:val="0"/>
                <w:bCs w:val="0"/>
              </w:rPr>
            </w:pPr>
          </w:p>
        </w:tc>
        <w:tc>
          <w:tcPr>
            <w:tcW w:w="138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533"/>
              <w:jc w:val="both"/>
              <w:rPr>
                <w:rFonts w:ascii="Arial Narrow" w:hAnsi="Arial Narrow" w:cs="Book Antiqua"/>
                <w:b w:val="0"/>
                <w:bCs w:val="0"/>
              </w:rPr>
            </w:pPr>
          </w:p>
        </w:tc>
        <w:tc>
          <w:tcPr>
            <w:tcW w:w="113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2"/>
              <w:jc w:val="both"/>
              <w:rPr>
                <w:rFonts w:ascii="Arial Narrow" w:hAnsi="Arial Narrow" w:cs="Book Antiqua"/>
                <w:b w:val="0"/>
                <w:bCs w:val="0"/>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2"/>
              <w:jc w:val="both"/>
              <w:rPr>
                <w:rFonts w:ascii="Arial Narrow" w:hAnsi="Arial Narrow" w:cs="Book Antiqua"/>
                <w:b w:val="0"/>
                <w:bCs w:val="0"/>
              </w:rPr>
            </w:pPr>
          </w:p>
        </w:tc>
        <w:tc>
          <w:tcPr>
            <w:tcW w:w="1135"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p>
        </w:tc>
        <w:tc>
          <w:tcPr>
            <w:tcW w:w="127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p>
        </w:tc>
      </w:tr>
      <w:tr w:rsidR="008673CA" w:rsidTr="008673CA">
        <w:tc>
          <w:tcPr>
            <w:tcW w:w="2269"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567"/>
              <w:rPr>
                <w:rFonts w:ascii="Arial Narrow" w:hAnsi="Arial Narrow" w:cs="Book Antiqua"/>
                <w:b w:val="0"/>
                <w:bCs w:val="0"/>
              </w:rPr>
            </w:pPr>
            <w:r>
              <w:rPr>
                <w:rFonts w:ascii="Arial Narrow" w:hAnsi="Arial Narrow" w:cs="Book Antiqua"/>
                <w:b w:val="0"/>
                <w:bCs w:val="0"/>
              </w:rPr>
              <w:t>Debito di fine esercizio</w:t>
            </w:r>
          </w:p>
        </w:tc>
        <w:tc>
          <w:tcPr>
            <w:tcW w:w="131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445" w:hanging="411"/>
              <w:jc w:val="both"/>
              <w:rPr>
                <w:rFonts w:ascii="Arial Narrow" w:hAnsi="Arial Narrow" w:cs="Book Antiqua"/>
                <w:b w:val="0"/>
                <w:bCs w:val="0"/>
              </w:rPr>
            </w:pPr>
            <w:r>
              <w:rPr>
                <w:rFonts w:ascii="Arial Narrow" w:hAnsi="Arial Narrow" w:cs="Book Antiqua"/>
                <w:b w:val="0"/>
                <w:bCs w:val="0"/>
              </w:rPr>
              <w:t>126923</w:t>
            </w:r>
          </w:p>
        </w:tc>
        <w:tc>
          <w:tcPr>
            <w:tcW w:w="138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533"/>
              <w:jc w:val="both"/>
              <w:rPr>
                <w:rFonts w:ascii="Arial Narrow" w:hAnsi="Arial Narrow" w:cs="Book Antiqua"/>
                <w:b w:val="0"/>
                <w:bCs w:val="0"/>
              </w:rPr>
            </w:pPr>
            <w:r>
              <w:rPr>
                <w:rFonts w:ascii="Arial Narrow" w:hAnsi="Arial Narrow" w:cs="Book Antiqua"/>
                <w:b w:val="0"/>
                <w:bCs w:val="0"/>
              </w:rPr>
              <w:t>113648</w:t>
            </w:r>
          </w:p>
        </w:tc>
        <w:tc>
          <w:tcPr>
            <w:tcW w:w="113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2"/>
              <w:jc w:val="both"/>
              <w:rPr>
                <w:rFonts w:ascii="Arial Narrow" w:hAnsi="Arial Narrow" w:cs="Book Antiqua"/>
                <w:b w:val="0"/>
                <w:bCs w:val="0"/>
              </w:rPr>
            </w:pPr>
            <w:r>
              <w:rPr>
                <w:rFonts w:ascii="Arial Narrow" w:hAnsi="Arial Narrow" w:cs="Book Antiqua"/>
                <w:b w:val="0"/>
                <w:bCs w:val="0"/>
              </w:rPr>
              <w:t>100174</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2"/>
              <w:jc w:val="both"/>
              <w:rPr>
                <w:rFonts w:ascii="Arial Narrow" w:hAnsi="Arial Narrow" w:cs="Book Antiqua"/>
                <w:b w:val="0"/>
                <w:bCs w:val="0"/>
              </w:rPr>
            </w:pPr>
            <w:r>
              <w:rPr>
                <w:rFonts w:ascii="Arial Narrow" w:hAnsi="Arial Narrow" w:cs="Book Antiqua"/>
                <w:b w:val="0"/>
                <w:bCs w:val="0"/>
              </w:rPr>
              <w:t>86497</w:t>
            </w:r>
          </w:p>
        </w:tc>
        <w:tc>
          <w:tcPr>
            <w:tcW w:w="1135"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r>
              <w:rPr>
                <w:rFonts w:ascii="Arial Narrow" w:hAnsi="Arial Narrow" w:cs="Book Antiqua"/>
                <w:b w:val="0"/>
                <w:bCs w:val="0"/>
              </w:rPr>
              <w:t>72614</w:t>
            </w:r>
          </w:p>
        </w:tc>
        <w:tc>
          <w:tcPr>
            <w:tcW w:w="1274" w:type="dxa"/>
            <w:tcBorders>
              <w:top w:val="single" w:sz="4" w:space="0" w:color="000001"/>
              <w:left w:val="single" w:sz="4" w:space="0" w:color="000001"/>
              <w:bottom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r>
              <w:rPr>
                <w:rFonts w:ascii="Arial Narrow" w:hAnsi="Arial Narrow" w:cs="Book Antiqua"/>
                <w:b w:val="0"/>
                <w:bCs w:val="0"/>
              </w:rPr>
              <w:t>58522</w:t>
            </w:r>
          </w:p>
        </w:tc>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8673CA" w:rsidRDefault="008673CA" w:rsidP="008673CA">
            <w:pPr>
              <w:widowControl/>
              <w:tabs>
                <w:tab w:val="left" w:pos="284"/>
              </w:tabs>
              <w:snapToGrid w:val="0"/>
              <w:spacing w:before="100"/>
              <w:ind w:left="567" w:hanging="391"/>
              <w:jc w:val="both"/>
              <w:rPr>
                <w:rFonts w:ascii="Arial Narrow" w:hAnsi="Arial Narrow" w:cs="Book Antiqua"/>
                <w:b w:val="0"/>
                <w:bCs w:val="0"/>
              </w:rPr>
            </w:pPr>
            <w:r>
              <w:rPr>
                <w:rFonts w:ascii="Arial Narrow" w:hAnsi="Arial Narrow" w:cs="Book Antiqua"/>
                <w:b w:val="0"/>
                <w:bCs w:val="0"/>
              </w:rPr>
              <w:t>44218</w:t>
            </w:r>
          </w:p>
        </w:tc>
      </w:tr>
    </w:tbl>
    <w:p w:rsidR="003C0EEF" w:rsidRDefault="003C0EEF">
      <w:pPr>
        <w:tabs>
          <w:tab w:val="left" w:pos="284"/>
        </w:tabs>
        <w:ind w:left="567" w:firstLine="142"/>
        <w:rPr>
          <w:rFonts w:ascii="Arial Narrow" w:hAnsi="Arial Narrow"/>
        </w:rPr>
      </w:pPr>
      <w:bookmarkStart w:id="197" w:name="_1502044157"/>
      <w:bookmarkStart w:id="198" w:name="_1502044342"/>
      <w:bookmarkStart w:id="199" w:name="_1502044393"/>
      <w:bookmarkStart w:id="200" w:name="_1502045469"/>
      <w:bookmarkEnd w:id="197"/>
      <w:bookmarkEnd w:id="198"/>
      <w:bookmarkEnd w:id="199"/>
      <w:bookmarkEnd w:id="200"/>
    </w:p>
    <w:p w:rsidR="003C0EEF" w:rsidRDefault="00D67C87">
      <w:pPr>
        <w:widowControl/>
        <w:tabs>
          <w:tab w:val="left" w:pos="284"/>
        </w:tabs>
        <w:spacing w:before="100"/>
        <w:ind w:left="567" w:firstLine="142"/>
        <w:jc w:val="both"/>
        <w:rPr>
          <w:rFonts w:ascii="Arial Narrow" w:hAnsi="Arial Narrow" w:cs="Times-Roman"/>
          <w:b w:val="0"/>
          <w:bCs w:val="0"/>
        </w:rPr>
      </w:pPr>
      <w:r>
        <w:rPr>
          <w:rFonts w:ascii="Arial Narrow" w:hAnsi="Arial Narrow" w:cs="Times-Roman"/>
          <w:b w:val="0"/>
          <w:bCs w:val="0"/>
        </w:rPr>
        <w:t>I mutui previsti nel triennio finanzieranno i seguenti investimenti:</w:t>
      </w:r>
    </w:p>
    <w:p w:rsidR="003C0EEF" w:rsidRDefault="003C0EEF">
      <w:pPr>
        <w:widowControl/>
        <w:tabs>
          <w:tab w:val="left" w:pos="284"/>
        </w:tabs>
        <w:spacing w:before="100"/>
        <w:ind w:left="567" w:firstLine="142"/>
        <w:jc w:val="both"/>
        <w:rPr>
          <w:rFonts w:ascii="Arial Narrow" w:hAnsi="Arial Narrow" w:cs="Times-Roman"/>
          <w:b w:val="0"/>
          <w:bCs w:val="0"/>
        </w:rPr>
      </w:pPr>
    </w:p>
    <w:tbl>
      <w:tblPr>
        <w:tblW w:w="1015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8"/>
        <w:gridCol w:w="5074"/>
      </w:tblGrid>
      <w:tr w:rsidR="003C0EEF">
        <w:trPr>
          <w:trHeight w:val="880"/>
          <w:jc w:val="center"/>
        </w:trPr>
        <w:tc>
          <w:tcPr>
            <w:tcW w:w="5077" w:type="dxa"/>
            <w:tcBorders>
              <w:top w:val="single" w:sz="4" w:space="0" w:color="00000A"/>
              <w:left w:val="single" w:sz="4" w:space="0" w:color="00000A"/>
              <w:bottom w:val="single" w:sz="4" w:space="0" w:color="00000A"/>
              <w:right w:val="single" w:sz="4" w:space="0" w:color="00000A"/>
            </w:tcBorders>
            <w:shd w:val="clear" w:color="auto" w:fill="FFCC00"/>
            <w:tcMar>
              <w:left w:w="98" w:type="dxa"/>
            </w:tcMar>
          </w:tcPr>
          <w:p w:rsidR="003C0EEF" w:rsidRDefault="00D67C87">
            <w:pPr>
              <w:widowControl/>
              <w:tabs>
                <w:tab w:val="left" w:pos="284"/>
              </w:tabs>
              <w:spacing w:before="100"/>
              <w:ind w:left="0" w:firstLine="0"/>
              <w:jc w:val="center"/>
              <w:rPr>
                <w:rFonts w:ascii="Arial Narrow" w:hAnsi="Arial Narrow" w:cs="Times-Roman"/>
                <w:bCs w:val="0"/>
              </w:rPr>
            </w:pPr>
            <w:r>
              <w:rPr>
                <w:rFonts w:ascii="Arial Narrow" w:hAnsi="Arial Narrow" w:cs="Times-Roman"/>
                <w:bCs w:val="0"/>
              </w:rPr>
              <w:t>DESCRIZIONE INVESTIMENTO</w:t>
            </w:r>
          </w:p>
        </w:tc>
        <w:tc>
          <w:tcPr>
            <w:tcW w:w="5074" w:type="dxa"/>
            <w:tcBorders>
              <w:top w:val="single" w:sz="4" w:space="0" w:color="00000A"/>
              <w:left w:val="single" w:sz="4" w:space="0" w:color="00000A"/>
              <w:bottom w:val="single" w:sz="4" w:space="0" w:color="00000A"/>
              <w:right w:val="single" w:sz="4" w:space="0" w:color="00000A"/>
            </w:tcBorders>
            <w:shd w:val="clear" w:color="auto" w:fill="FFCC00"/>
            <w:tcMar>
              <w:left w:w="98" w:type="dxa"/>
            </w:tcMar>
          </w:tcPr>
          <w:p w:rsidR="003C0EEF" w:rsidRDefault="00D67C87">
            <w:pPr>
              <w:widowControl/>
              <w:tabs>
                <w:tab w:val="left" w:pos="284"/>
              </w:tabs>
              <w:spacing w:before="100"/>
              <w:ind w:left="0" w:firstLine="0"/>
              <w:jc w:val="center"/>
              <w:rPr>
                <w:rFonts w:ascii="Arial Narrow" w:hAnsi="Arial Narrow" w:cs="Times-Roman"/>
                <w:bCs w:val="0"/>
              </w:rPr>
            </w:pPr>
            <w:r>
              <w:rPr>
                <w:rFonts w:ascii="Arial Narrow" w:hAnsi="Arial Narrow" w:cs="Times-Roman"/>
                <w:bCs w:val="0"/>
              </w:rPr>
              <w:t xml:space="preserve">Durata </w:t>
            </w:r>
            <w:proofErr w:type="spellStart"/>
            <w:r>
              <w:rPr>
                <w:rFonts w:ascii="Arial Narrow" w:hAnsi="Arial Narrow" w:cs="Times-Roman"/>
                <w:bCs w:val="0"/>
              </w:rPr>
              <w:t>amm</w:t>
            </w:r>
            <w:proofErr w:type="spellEnd"/>
            <w:r>
              <w:rPr>
                <w:rFonts w:ascii="Arial Narrow" w:hAnsi="Arial Narrow" w:cs="Times-Roman"/>
                <w:bCs w:val="0"/>
              </w:rPr>
              <w:t>. in anni</w:t>
            </w:r>
          </w:p>
        </w:tc>
      </w:tr>
      <w:tr w:rsidR="003C0EEF">
        <w:trPr>
          <w:trHeight w:val="622"/>
          <w:jc w:val="center"/>
        </w:trPr>
        <w:tc>
          <w:tcPr>
            <w:tcW w:w="50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C0EEF" w:rsidRDefault="003C0EEF">
            <w:pPr>
              <w:widowControl/>
              <w:tabs>
                <w:tab w:val="left" w:pos="284"/>
              </w:tabs>
              <w:spacing w:before="100"/>
              <w:ind w:left="0" w:firstLine="0"/>
              <w:jc w:val="both"/>
              <w:rPr>
                <w:rFonts w:ascii="Arial Narrow" w:hAnsi="Arial Narrow" w:cs="Times-Roman"/>
                <w:b w:val="0"/>
                <w:bCs w:val="0"/>
              </w:rPr>
            </w:pPr>
          </w:p>
        </w:tc>
        <w:tc>
          <w:tcPr>
            <w:tcW w:w="50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C0EEF" w:rsidRDefault="003C0EEF">
            <w:pPr>
              <w:widowControl/>
              <w:tabs>
                <w:tab w:val="left" w:pos="284"/>
              </w:tabs>
              <w:spacing w:before="100"/>
              <w:ind w:left="0" w:firstLine="0"/>
              <w:jc w:val="center"/>
              <w:rPr>
                <w:rFonts w:ascii="Arial Narrow" w:hAnsi="Arial Narrow" w:cs="Times-Roman"/>
                <w:b w:val="0"/>
                <w:bCs w:val="0"/>
              </w:rPr>
            </w:pPr>
          </w:p>
        </w:tc>
      </w:tr>
    </w:tbl>
    <w:p w:rsidR="003C0EEF" w:rsidRDefault="003C0EEF">
      <w:pPr>
        <w:tabs>
          <w:tab w:val="left" w:pos="284"/>
        </w:tabs>
        <w:ind w:left="0" w:firstLine="0"/>
        <w:rPr>
          <w:rFonts w:ascii="Arial Narrow" w:hAnsi="Arial Narrow"/>
          <w:i/>
        </w:rPr>
      </w:pPr>
    </w:p>
    <w:p w:rsidR="001E7CBB" w:rsidRDefault="001E7CBB">
      <w:pPr>
        <w:widowControl/>
        <w:suppressAutoHyphens w:val="0"/>
        <w:ind w:left="0" w:firstLine="0"/>
        <w:rPr>
          <w:noProof/>
        </w:rPr>
      </w:pPr>
      <w:bookmarkStart w:id="201" w:name="_Toc339709887"/>
      <w:bookmarkEnd w:id="201"/>
    </w:p>
    <w:p w:rsidR="001E7CBB" w:rsidRDefault="001E7CBB">
      <w:pPr>
        <w:widowControl/>
        <w:suppressAutoHyphens w:val="0"/>
        <w:ind w:left="0" w:firstLine="0"/>
        <w:rPr>
          <w:noProof/>
        </w:rPr>
      </w:pPr>
    </w:p>
    <w:p w:rsidR="003C0EEF" w:rsidRDefault="001E7CBB">
      <w:pPr>
        <w:widowControl/>
        <w:suppressAutoHyphens w:val="0"/>
        <w:ind w:left="0" w:firstLine="0"/>
        <w:rPr>
          <w:rFonts w:ascii="Calibri" w:eastAsia="MS Gothic" w:hAnsi="Calibri" w:cs="Times New Roman"/>
          <w:i/>
          <w:iCs/>
          <w:sz w:val="28"/>
          <w:szCs w:val="28"/>
        </w:rPr>
      </w:pPr>
      <w:r>
        <w:rPr>
          <w:noProof/>
        </w:rPr>
        <w:lastRenderedPageBreak/>
        <w:drawing>
          <wp:inline distT="0" distB="0" distL="0" distR="0" wp14:anchorId="5BB362F6" wp14:editId="31B1741C">
            <wp:extent cx="9539605" cy="43903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9539605" cy="4390390"/>
                    </a:xfrm>
                    <a:prstGeom prst="rect">
                      <a:avLst/>
                    </a:prstGeom>
                  </pic:spPr>
                </pic:pic>
              </a:graphicData>
            </a:graphic>
          </wp:inline>
        </w:drawing>
      </w:r>
      <w:r w:rsidR="00D67C87">
        <w:br w:type="page"/>
      </w:r>
    </w:p>
    <w:p w:rsidR="003C0EEF" w:rsidRDefault="00D67C87">
      <w:pPr>
        <w:pStyle w:val="Titolo2"/>
      </w:pPr>
      <w:r>
        <w:lastRenderedPageBreak/>
        <w:t>3.7 Gestione del patrimonio</w:t>
      </w:r>
    </w:p>
    <w:p w:rsidR="003C0EEF" w:rsidRDefault="003C0EEF">
      <w:pPr>
        <w:ind w:left="0" w:firstLine="0"/>
        <w:jc w:val="both"/>
        <w:rPr>
          <w:rFonts w:ascii="Arial Narrow" w:hAnsi="Arial Narrow" w:cs="Times"/>
          <w:b w:val="0"/>
          <w:bCs w:val="0"/>
          <w:lang w:eastAsia="it-IT"/>
        </w:rPr>
      </w:pPr>
    </w:p>
    <w:p w:rsidR="003C0EEF" w:rsidRDefault="00D67C87">
      <w:pPr>
        <w:ind w:left="284" w:firstLine="567"/>
        <w:jc w:val="both"/>
        <w:rPr>
          <w:rFonts w:ascii="Arial Narrow" w:hAnsi="Arial Narrow" w:cs="Times"/>
          <w:b w:val="0"/>
          <w:bCs w:val="0"/>
          <w:i/>
          <w:lang w:eastAsia="it-IT"/>
        </w:rPr>
      </w:pPr>
      <w:r>
        <w:rPr>
          <w:rFonts w:ascii="Arial Narrow" w:hAnsi="Arial Narrow" w:cs="Times"/>
          <w:b w:val="0"/>
          <w:bCs w:val="0"/>
          <w:lang w:eastAsia="it-IT"/>
        </w:rPr>
        <w:t xml:space="preserve"> L’art 8 della L.P 27/2010, comma 3 quater stabilisce che, per migliorare i risultati di bilancio e ottimizzare la gestione del loro patrimonio, gli enti locali approvano dei programmi di alienazione di beni immobili inutilizzati o che non si prevede di utilizzare nel decennio successivo. In alternativa all’alienazione, per prevenire incidenti, per migliorare la qualità del tessuto urbanistico e per ridurre i costi di manutenzione, i comuni e le comunità possono abbattere gli immobili non utilizzati. Per i fini di pubblico interesse gli immobili possono essere anche ceduti temporaneamente in uso a soggetti privati oppure concessi a privati o per attività finalizzate a concorrere al miglioramento dell’economia locale, oppure per attività miste pubblico – private. Anche la L.P 23/90, contiene alcune disposizioni volte alla valorizzazione del patrimonio immobiliare pubblico, disciplinando le diverse fattispecie: in particolare il comma 6-ter dell’art- 38 della legge 23/90 prevede che: “</w:t>
      </w:r>
      <w:r>
        <w:rPr>
          <w:rFonts w:ascii="Arial Narrow" w:hAnsi="Arial Narrow" w:cs="Times"/>
          <w:b w:val="0"/>
          <w:bCs w:val="0"/>
          <w:i/>
          <w:lang w:eastAsia="it-IT"/>
        </w:rPr>
        <w:t>Gli enti locali possono cedere a titolo gratuito alla Provincia, in proprietà o in uso, immobili per essere utilizzati per motivi di pubblico interesse, in relazione a quanto stabilito da protocolli di intesa, accordi di programma e altri strumenti di cooperazione istituzionale, e nell'ambito dell'esercizio delle competenze relative ai percorsi di istruzione e di formazione del secondo ciclo e di quelle relative alle infrastrutture stradali. In caso di cessione in uso la Provincia può assumere anche gli oneri di manutenzione straordinaria e quelli per interventi di ristrutturazione e ampliamento. Salvo diverso accordo con l'ente locale, gli immobili ceduti in proprietà non possono essere alienati e, se cessa la destinazione individuata nell'atto di trasferimento, sono restituiti a titolo gratuito all'ente originariamente titolare. In relazione a quanto stabilito da protocolli di intesa, accordi di programma e altri strumenti di cooperazione istituzionale, gli enti locali, inoltre, possono cedere in uso a titolo gratuito beni mobili e immobili del proprio patrimonio ad altri enti locali, per l'esercizio di funzioni di competenza di questi ultimi”.</w:t>
      </w:r>
    </w:p>
    <w:p w:rsidR="003C0EEF" w:rsidRDefault="00D67C87">
      <w:pPr>
        <w:ind w:left="284" w:firstLine="567"/>
        <w:jc w:val="both"/>
        <w:rPr>
          <w:rFonts w:ascii="Arial Narrow" w:hAnsi="Arial Narrow" w:cs="Times"/>
          <w:b w:val="0"/>
          <w:bCs w:val="0"/>
          <w:i/>
          <w:lang w:eastAsia="it-IT"/>
        </w:rPr>
      </w:pPr>
      <w:r>
        <w:rPr>
          <w:rFonts w:ascii="Arial Narrow" w:hAnsi="Arial Narrow" w:cs="Times"/>
          <w:b w:val="0"/>
          <w:bCs w:val="0"/>
          <w:lang w:eastAsia="it-IT"/>
        </w:rPr>
        <w:t xml:space="preserve">Il Protocollo di intesa in materia di finanza locale per il 2017 prevede che vengano eliminati sia il divieto di acquisto di immobili a titolo oneroso previsto dall’art. 4 bis, comma 3, della legge finanziaria provinciale 27.12.2010, n. 27, sia i limiti alla spesa per acquisto di autovetture e arredi previsti </w:t>
      </w:r>
      <w:proofErr w:type="spellStart"/>
      <w:r>
        <w:rPr>
          <w:rFonts w:ascii="Arial Narrow" w:hAnsi="Arial Narrow" w:cs="Times"/>
          <w:b w:val="0"/>
          <w:bCs w:val="0"/>
          <w:lang w:eastAsia="it-IT"/>
        </w:rPr>
        <w:t>dal’art</w:t>
      </w:r>
      <w:proofErr w:type="spellEnd"/>
      <w:r>
        <w:rPr>
          <w:rFonts w:ascii="Arial Narrow" w:hAnsi="Arial Narrow" w:cs="Times"/>
          <w:b w:val="0"/>
          <w:bCs w:val="0"/>
          <w:lang w:eastAsia="it-IT"/>
        </w:rPr>
        <w:t>. 4 bis, comma 5.</w:t>
      </w:r>
    </w:p>
    <w:p w:rsidR="003C0EEF" w:rsidRDefault="00D67C87">
      <w:pPr>
        <w:ind w:left="284" w:firstLine="567"/>
        <w:jc w:val="both"/>
        <w:rPr>
          <w:rFonts w:ascii="Arial Narrow" w:hAnsi="Arial Narrow" w:cs="Times"/>
          <w:b w:val="0"/>
          <w:bCs w:val="0"/>
          <w:lang w:eastAsia="it-IT"/>
        </w:rPr>
      </w:pPr>
      <w:r>
        <w:rPr>
          <w:rFonts w:ascii="Arial Narrow" w:hAnsi="Arial Narrow" w:cs="Times"/>
          <w:b w:val="0"/>
          <w:bCs w:val="0"/>
          <w:lang w:eastAsia="it-IT"/>
        </w:rPr>
        <w:t xml:space="preserve">Al fine di procedere al riordino, gestione e valorizzazione del proprio patrimonio immobiliare l’ente, ha individuato, redigendo apposito elenco, i singoli immobili di proprietà dell'ente. Tra questi ha individuato quelli non strumentali all’esercizio delle proprie funzioni istituzionali e quelli suscettibili di valorizzazione ovvero di dismissione. </w:t>
      </w:r>
    </w:p>
    <w:p w:rsidR="003C0EEF" w:rsidRDefault="00D67C87">
      <w:pPr>
        <w:ind w:left="284" w:firstLine="567"/>
        <w:jc w:val="both"/>
        <w:rPr>
          <w:rFonts w:ascii="Arial Narrow" w:hAnsi="Arial Narrow" w:cs="Times"/>
          <w:b w:val="0"/>
          <w:bCs w:val="0"/>
          <w:lang w:eastAsia="it-IT"/>
        </w:rPr>
      </w:pPr>
      <w:r>
        <w:rPr>
          <w:rFonts w:ascii="Arial Narrow" w:hAnsi="Arial Narrow" w:cs="Times"/>
          <w:b w:val="0"/>
          <w:bCs w:val="0"/>
          <w:lang w:eastAsia="it-IT"/>
        </w:rPr>
        <w:t>La ricognizione degli immobili è operata sulla base, e nei limiti, della documentazione esistente presso i propri archivi e uffici.</w:t>
      </w:r>
    </w:p>
    <w:p w:rsidR="003C0EEF" w:rsidRDefault="00D67C87">
      <w:pPr>
        <w:ind w:left="284" w:firstLine="567"/>
        <w:jc w:val="both"/>
        <w:rPr>
          <w:rFonts w:ascii="Arial Narrow" w:hAnsi="Arial Narrow" w:cs="Times"/>
          <w:b w:val="0"/>
          <w:bCs w:val="0"/>
          <w:lang w:eastAsia="it-IT"/>
        </w:rPr>
      </w:pPr>
      <w:r>
        <w:rPr>
          <w:rFonts w:ascii="Arial Narrow" w:hAnsi="Arial Narrow" w:cs="Times"/>
          <w:b w:val="0"/>
          <w:bCs w:val="0"/>
          <w:lang w:eastAsia="it-IT"/>
        </w:rPr>
        <w:t>All’interno del patrimonio immobiliare dell’Amministrazione, come da inventari dei beni demaniali, tramite un piano delle alienazioni e valorizzazioni patrimoniali, di seguito riportato, l’ente ha tracciato un percorso di riconoscimento e valorizzazione del proprio patrimonio:</w:t>
      </w:r>
    </w:p>
    <w:p w:rsidR="003C0EEF" w:rsidRDefault="003C0EEF">
      <w:pPr>
        <w:ind w:left="284" w:firstLine="567"/>
        <w:jc w:val="both"/>
        <w:rPr>
          <w:rFonts w:ascii="Arial Narrow" w:hAnsi="Arial Narrow" w:cs="Times"/>
          <w:b w:val="0"/>
          <w:bCs w:val="0"/>
          <w:lang w:eastAsia="it-IT"/>
        </w:rPr>
      </w:pPr>
    </w:p>
    <w:p w:rsidR="003C0EEF" w:rsidRDefault="00D67C87">
      <w:pPr>
        <w:ind w:left="284" w:firstLine="567"/>
        <w:jc w:val="both"/>
        <w:rPr>
          <w:rFonts w:ascii="Arial Narrow" w:hAnsi="Arial Narrow" w:cs="Times"/>
          <w:b w:val="0"/>
          <w:bCs w:val="0"/>
          <w:lang w:eastAsia="it-IT"/>
        </w:rPr>
      </w:pPr>
      <w:proofErr w:type="gramStart"/>
      <w:r w:rsidRPr="00E80423">
        <w:rPr>
          <w:rFonts w:ascii="Arial Narrow" w:hAnsi="Arial Narrow" w:cs="Times"/>
          <w:b w:val="0"/>
          <w:bCs w:val="0"/>
          <w:lang w:eastAsia="it-IT"/>
        </w:rPr>
        <w:t>E’</w:t>
      </w:r>
      <w:proofErr w:type="gramEnd"/>
      <w:r w:rsidRPr="00E80423">
        <w:rPr>
          <w:rFonts w:ascii="Arial Narrow" w:hAnsi="Arial Narrow" w:cs="Times"/>
          <w:b w:val="0"/>
          <w:bCs w:val="0"/>
          <w:lang w:eastAsia="it-IT"/>
        </w:rPr>
        <w:t xml:space="preserve"> prevista l’alienazione di terreni</w:t>
      </w:r>
      <w:r w:rsidR="00E80423" w:rsidRPr="00E80423">
        <w:rPr>
          <w:rFonts w:ascii="Arial Narrow" w:hAnsi="Arial Narrow" w:cs="Times"/>
          <w:b w:val="0"/>
          <w:bCs w:val="0"/>
          <w:lang w:eastAsia="it-IT"/>
        </w:rPr>
        <w:t xml:space="preserve"> con un introito a base d’asta per il Comune di Spo</w:t>
      </w:r>
      <w:r w:rsidR="00467678">
        <w:rPr>
          <w:rFonts w:ascii="Arial Narrow" w:hAnsi="Arial Narrow" w:cs="Times"/>
          <w:b w:val="0"/>
          <w:bCs w:val="0"/>
          <w:lang w:eastAsia="it-IT"/>
        </w:rPr>
        <w:t>r</w:t>
      </w:r>
      <w:r w:rsidR="00E80423" w:rsidRPr="00E80423">
        <w:rPr>
          <w:rFonts w:ascii="Arial Narrow" w:hAnsi="Arial Narrow" w:cs="Times"/>
          <w:b w:val="0"/>
          <w:bCs w:val="0"/>
          <w:lang w:eastAsia="it-IT"/>
        </w:rPr>
        <w:t xml:space="preserve">minore pari ad € </w:t>
      </w:r>
      <w:r w:rsidR="004A26EB">
        <w:rPr>
          <w:rFonts w:ascii="Arial Narrow" w:hAnsi="Arial Narrow" w:cs="Times"/>
          <w:b w:val="0"/>
          <w:bCs w:val="0"/>
          <w:lang w:eastAsia="it-IT"/>
        </w:rPr>
        <w:t>100</w:t>
      </w:r>
      <w:r w:rsidR="00E80423" w:rsidRPr="00E80423">
        <w:rPr>
          <w:rFonts w:ascii="Arial Narrow" w:hAnsi="Arial Narrow" w:cs="Times"/>
          <w:b w:val="0"/>
          <w:bCs w:val="0"/>
          <w:lang w:eastAsia="it-IT"/>
        </w:rPr>
        <w:t>.000,00</w:t>
      </w:r>
      <w:r w:rsidR="00E80423">
        <w:rPr>
          <w:rFonts w:ascii="Arial Narrow" w:hAnsi="Arial Narrow" w:cs="Times"/>
          <w:b w:val="0"/>
          <w:bCs w:val="0"/>
          <w:lang w:eastAsia="it-IT"/>
        </w:rPr>
        <w:t>.</w:t>
      </w:r>
    </w:p>
    <w:p w:rsidR="003C0EEF" w:rsidRDefault="00D67C87">
      <w:pPr>
        <w:jc w:val="both"/>
        <w:rPr>
          <w:rFonts w:ascii="Arial Narrow" w:hAnsi="Arial Narrow"/>
          <w:b w:val="0"/>
        </w:rPr>
      </w:pPr>
      <w:r>
        <w:rPr>
          <w:rFonts w:ascii="Arial Narrow" w:hAnsi="Arial Narrow"/>
          <w:b w:val="0"/>
        </w:rPr>
        <w:t xml:space="preserve"> </w:t>
      </w:r>
      <w:bookmarkStart w:id="202" w:name="_GoBack"/>
      <w:bookmarkEnd w:id="202"/>
    </w:p>
    <w:p w:rsidR="003C0EEF" w:rsidRDefault="00D67C87">
      <w:pPr>
        <w:pStyle w:val="Titolo2"/>
      </w:pPr>
      <w:bookmarkStart w:id="203" w:name="_Toc339709888"/>
      <w:bookmarkStart w:id="204" w:name="_Toc458783605"/>
      <w:bookmarkEnd w:id="203"/>
      <w:bookmarkEnd w:id="204"/>
      <w:r>
        <w:lastRenderedPageBreak/>
        <w:t>3.8. Equilibri di bilancio e compatibilità presente e futura con i vincoli di finanza pubblica</w:t>
      </w:r>
    </w:p>
    <w:p w:rsidR="003C0EEF" w:rsidRDefault="00D67C87">
      <w:pPr>
        <w:pStyle w:val="Titolo3"/>
      </w:pPr>
      <w:bookmarkStart w:id="205" w:name="_Toc339709889"/>
      <w:r>
        <w:t>3.8.1 Equilibri della situazione corrente e generali del bilancio</w:t>
      </w:r>
      <w:bookmarkStart w:id="206" w:name="_MON_1578733660"/>
      <w:bookmarkStart w:id="207" w:name="_MON_1549881559"/>
      <w:bookmarkEnd w:id="205"/>
      <w:bookmarkEnd w:id="206"/>
      <w:bookmarkEnd w:id="207"/>
      <w:r>
        <w:t xml:space="preserve"> </w:t>
      </w:r>
    </w:p>
    <w:bookmarkStart w:id="208" w:name="_1501790513"/>
    <w:bookmarkStart w:id="209" w:name="_1501790580"/>
    <w:bookmarkStart w:id="210" w:name="_1501790657"/>
    <w:bookmarkStart w:id="211" w:name="_1501790663"/>
    <w:bookmarkStart w:id="212" w:name="_1501790814"/>
    <w:bookmarkStart w:id="213" w:name="_1501790852"/>
    <w:bookmarkStart w:id="214" w:name="_1501790894"/>
    <w:bookmarkStart w:id="215" w:name="_1501791045"/>
    <w:bookmarkStart w:id="216" w:name="_1501791071"/>
    <w:bookmarkStart w:id="217" w:name="_1501791104"/>
    <w:bookmarkStart w:id="218" w:name="_1501791130"/>
    <w:bookmarkStart w:id="219" w:name="_1501791145"/>
    <w:bookmarkStart w:id="220" w:name="_1501791178"/>
    <w:bookmarkStart w:id="221" w:name="_1501791209"/>
    <w:bookmarkStart w:id="222" w:name="_1501792522"/>
    <w:bookmarkStart w:id="223" w:name="_1501822863"/>
    <w:bookmarkStart w:id="224" w:name="_1501822895"/>
    <w:bookmarkStart w:id="225" w:name="_1501789697"/>
    <w:bookmarkStart w:id="226" w:name="_1501789886"/>
    <w:bookmarkStart w:id="227" w:name="_1501789916"/>
    <w:bookmarkStart w:id="228" w:name="_1501790219"/>
    <w:bookmarkStart w:id="229" w:name="_1501789255"/>
    <w:bookmarkStart w:id="230" w:name="_1501789469"/>
    <w:bookmarkStart w:id="231" w:name="_1501789536"/>
    <w:bookmarkStart w:id="232" w:name="_1501789928"/>
    <w:bookmarkStart w:id="233" w:name="_1501789966"/>
    <w:bookmarkStart w:id="234" w:name="_1501822833"/>
    <w:bookmarkStart w:id="235" w:name="_1502549848"/>
    <w:bookmarkStart w:id="236" w:name="_1502549880"/>
    <w:bookmarkStart w:id="237" w:name="_1502549905"/>
    <w:bookmarkStart w:id="238" w:name="_1502549986"/>
    <w:bookmarkStart w:id="239" w:name="_1502550043"/>
    <w:bookmarkStart w:id="240" w:name="_1502550192"/>
    <w:bookmarkStart w:id="241" w:name="_MON_1527359426"/>
    <w:bookmarkStart w:id="242" w:name="_MON_1527360416"/>
    <w:bookmarkStart w:id="243" w:name="_MON_1578734005"/>
    <w:bookmarkStart w:id="244" w:name="_MON_1527360394"/>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Start w:id="245" w:name="_MON_1527359794"/>
    <w:bookmarkEnd w:id="245"/>
    <w:p w:rsidR="003C0EEF" w:rsidRDefault="0092220F">
      <w:pPr>
        <w:sectPr w:rsidR="003C0EEF">
          <w:headerReference w:type="default" r:id="rId90"/>
          <w:footerReference w:type="default" r:id="rId91"/>
          <w:pgSz w:w="16838" w:h="11906" w:orient="landscape"/>
          <w:pgMar w:top="851" w:right="964" w:bottom="624" w:left="851" w:header="0" w:footer="567" w:gutter="0"/>
          <w:cols w:space="720"/>
          <w:formProt w:val="0"/>
          <w:docGrid w:linePitch="600" w:charSpace="-6145"/>
        </w:sectPr>
      </w:pPr>
      <w:r>
        <w:object w:dxaOrig="16350" w:dyaOrig="6720">
          <v:shape id="_x0000_i1051" type="#_x0000_t75" style="width:688.5pt;height:283.5pt" o:ole="" o:preferrelative="f" filled="t">
            <v:imagedata r:id="rId92" o:title=""/>
          </v:shape>
          <o:OLEObject Type="Embed" ProgID="Excel.Sheet.8" ShapeID="_x0000_i1051" DrawAspect="Content" ObjectID="_1613287658" r:id="rId93"/>
        </w:object>
      </w:r>
    </w:p>
    <w:bookmarkStart w:id="246" w:name="_MON_1593942616"/>
    <w:bookmarkEnd w:id="246"/>
    <w:p w:rsidR="003C0EEF" w:rsidRDefault="00751EB9">
      <w:pPr>
        <w:tabs>
          <w:tab w:val="left" w:pos="0"/>
        </w:tabs>
        <w:spacing w:line="360" w:lineRule="auto"/>
        <w:ind w:left="0" w:firstLine="0"/>
        <w:rPr>
          <w:rFonts w:ascii="Arial Narrow" w:hAnsi="Arial Narrow" w:cs="Book Antiqua"/>
          <w:b w:val="0"/>
          <w:bCs w:val="0"/>
        </w:rPr>
      </w:pPr>
      <w:r>
        <w:object w:dxaOrig="10395" w:dyaOrig="6405">
          <v:shape id="_x0000_i1052" type="#_x0000_t75" style="width:528pt;height:325.5pt" o:ole="" o:preferrelative="f" filled="t">
            <v:imagedata r:id="rId94" o:title=""/>
          </v:shape>
          <o:OLEObject Type="Embed" ProgID="Excel.Sheet.8" ShapeID="_x0000_i1052" DrawAspect="Content" ObjectID="_1613287659" r:id="rId95"/>
        </w:object>
      </w:r>
    </w:p>
    <w:p w:rsidR="003C0EEF" w:rsidRDefault="003C0EEF"/>
    <w:p w:rsidR="003C0EEF" w:rsidRDefault="003C0EEF">
      <w:bookmarkStart w:id="247" w:name="_MON_1550999843"/>
      <w:bookmarkEnd w:id="247"/>
    </w:p>
    <w:bookmarkStart w:id="248" w:name="_MON_1580190918"/>
    <w:bookmarkEnd w:id="248"/>
    <w:p w:rsidR="003C0EEF" w:rsidRDefault="00751EB9">
      <w:pPr>
        <w:tabs>
          <w:tab w:val="left" w:pos="0"/>
        </w:tabs>
        <w:ind w:hanging="1222"/>
      </w:pPr>
      <w:r>
        <w:object w:dxaOrig="11610" w:dyaOrig="5460">
          <v:shape id="_x0000_i1053" type="#_x0000_t75" style="width:561.75pt;height:264.75pt" o:ole="" o:preferrelative="f" filled="t">
            <v:imagedata r:id="rId96" o:title=""/>
          </v:shape>
          <o:OLEObject Type="Embed" ProgID="Excel.Sheet.8" ShapeID="_x0000_i1053" DrawAspect="Content" ObjectID="_1613287660" r:id="rId97"/>
        </w:object>
      </w:r>
    </w:p>
    <w:p w:rsidR="003C0EEF" w:rsidRDefault="00D67C87">
      <w:r>
        <w:br w:type="page"/>
      </w:r>
    </w:p>
    <w:p w:rsidR="003C0EEF" w:rsidRDefault="00D67C87">
      <w:pPr>
        <w:pStyle w:val="Titolo3"/>
      </w:pPr>
      <w:bookmarkStart w:id="249" w:name="_Toc339709890"/>
      <w:bookmarkEnd w:id="249"/>
      <w:r>
        <w:lastRenderedPageBreak/>
        <w:t>3.8.2 Vincoli di finanza pubblica</w:t>
      </w:r>
    </w:p>
    <w:p w:rsidR="00751EB9" w:rsidRPr="00751EB9" w:rsidRDefault="00751EB9">
      <w:pPr>
        <w:pStyle w:val="Titolo3"/>
        <w:rPr>
          <w:rFonts w:ascii="Arial Narrow" w:hAnsi="Arial Narrow"/>
          <w:sz w:val="24"/>
          <w:szCs w:val="24"/>
        </w:rPr>
      </w:pPr>
      <w:r w:rsidRPr="00751EB9">
        <w:rPr>
          <w:rFonts w:ascii="Arial Narrow" w:hAnsi="Arial Narrow"/>
          <w:b w:val="0"/>
          <w:sz w:val="24"/>
          <w:szCs w:val="24"/>
        </w:rPr>
        <w:t>La legge di bilancio 2018 (legge n. 145 del 30/12/2018) ha abrogato i vincoli di finanza pubblica</w:t>
      </w:r>
      <w:r w:rsidRPr="00751EB9">
        <w:rPr>
          <w:rFonts w:ascii="Arial Narrow" w:hAnsi="Arial Narrow"/>
          <w:sz w:val="24"/>
          <w:szCs w:val="24"/>
        </w:rPr>
        <w:t>.</w:t>
      </w:r>
    </w:p>
    <w:p w:rsidR="00751EB9" w:rsidRDefault="00751EB9">
      <w:pPr>
        <w:pStyle w:val="Titolo3"/>
      </w:pPr>
    </w:p>
    <w:p w:rsidR="003C0EEF" w:rsidRDefault="00D67C87">
      <w:pPr>
        <w:pStyle w:val="Titolo2"/>
        <w:tabs>
          <w:tab w:val="left" w:pos="567"/>
        </w:tabs>
        <w:ind w:left="0" w:firstLine="0"/>
      </w:pPr>
      <w:bookmarkStart w:id="250" w:name="_Toc331865016"/>
      <w:bookmarkStart w:id="251" w:name="_Toc331864785"/>
      <w:bookmarkStart w:id="252" w:name="_Toc339709891"/>
      <w:bookmarkStart w:id="253" w:name="_Toc458783604"/>
      <w:r>
        <w:t xml:space="preserve">3.9. </w:t>
      </w:r>
      <w:bookmarkEnd w:id="250"/>
      <w:bookmarkEnd w:id="251"/>
      <w:bookmarkEnd w:id="252"/>
      <w:bookmarkEnd w:id="253"/>
      <w:r>
        <w:t>Risorse umane e struttura organizzativa dell’ente</w:t>
      </w:r>
    </w:p>
    <w:p w:rsidR="003C0EEF" w:rsidRDefault="00D67C8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lang w:eastAsia="it-IT"/>
        </w:rPr>
      </w:pPr>
      <w:r>
        <w:rPr>
          <w:rFonts w:ascii="Arial Narrow" w:hAnsi="Arial Narrow" w:cs="Times"/>
          <w:b w:val="0"/>
          <w:bCs w:val="0"/>
          <w:lang w:eastAsia="it-IT"/>
        </w:rPr>
        <w:t xml:space="preserve">La programmazione delle spese di personale deve assicurare le esigenze di funzionalità e di ottimizzazione delle risorse per il miglior funzionamento dei servizi compatibilmente con le disponibilità finanziarie e i vincoli di finanza pubblica. </w:t>
      </w:r>
    </w:p>
    <w:p w:rsidR="003C0EEF" w:rsidRDefault="00D67C8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lang w:eastAsia="it-IT"/>
        </w:rPr>
      </w:pPr>
      <w:proofErr w:type="spellStart"/>
      <w:proofErr w:type="gramStart"/>
      <w:r>
        <w:rPr>
          <w:rFonts w:ascii="Arial Narrow" w:hAnsi="Arial Narrow" w:cs="Times"/>
          <w:b w:val="0"/>
          <w:bCs w:val="0"/>
          <w:lang w:eastAsia="it-IT"/>
        </w:rPr>
        <w:t>Attualmente,gli</w:t>
      </w:r>
      <w:proofErr w:type="spellEnd"/>
      <w:proofErr w:type="gramEnd"/>
      <w:r>
        <w:rPr>
          <w:rFonts w:ascii="Arial Narrow" w:hAnsi="Arial Narrow" w:cs="Times"/>
          <w:b w:val="0"/>
          <w:bCs w:val="0"/>
          <w:lang w:eastAsia="it-IT"/>
        </w:rPr>
        <w:t xml:space="preserve"> enti sono soggetti alle seguenti tipologie di vincoli:</w:t>
      </w:r>
    </w:p>
    <w:p w:rsidR="003C0EEF" w:rsidRDefault="00D67C87">
      <w:pPr>
        <w:pStyle w:val="Paragrafoelenco"/>
        <w:numPr>
          <w:ilvl w:val="0"/>
          <w:numId w:val="7"/>
        </w:num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cs="Times"/>
          <w:b w:val="0"/>
          <w:bCs w:val="0"/>
          <w:lang w:eastAsia="it-IT"/>
        </w:rPr>
      </w:pPr>
      <w:r>
        <w:rPr>
          <w:rFonts w:ascii="Arial Narrow" w:hAnsi="Arial Narrow" w:cs="Times"/>
          <w:b w:val="0"/>
          <w:bCs w:val="0"/>
          <w:lang w:eastAsia="it-IT"/>
        </w:rPr>
        <w:t>generale contenimento della spesa corrente: secondo quanto stabilito dal comma 1-bis dell’art. 8 della L.P 27/2010, il protocollo di intesa in materia di finanza locale individua la riduzione delle spese di funzionamento, anche a carattere discrezionale, che è complessivamente assicurata dall’insieme dei comuni e unione di comuni. Gli enti locali adottano un piano di miglioramento per l’individuazione delle misure finalizzate a razionalizzare e ridurre le spese correnti, nei termini e con le modalità stabilite dal protocollo di intesa in materia di finanza locale;</w:t>
      </w:r>
    </w:p>
    <w:p w:rsidR="003C0EEF" w:rsidRDefault="00D67C87">
      <w:pPr>
        <w:pStyle w:val="Paragrafoelenco"/>
        <w:numPr>
          <w:ilvl w:val="0"/>
          <w:numId w:val="7"/>
        </w:num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cs="Times"/>
          <w:b w:val="0"/>
          <w:bCs w:val="0"/>
          <w:lang w:eastAsia="it-IT"/>
        </w:rPr>
      </w:pPr>
      <w:r>
        <w:rPr>
          <w:rFonts w:ascii="Arial Narrow" w:hAnsi="Arial Narrow" w:cs="Times"/>
          <w:b w:val="0"/>
          <w:bCs w:val="0"/>
          <w:lang w:eastAsia="it-IT"/>
        </w:rPr>
        <w:t>limiti nell’assunzione per il triennio 2015-2017: i comuni e le comunità, salvo le deroghe specificatamente previste dalla normativa vigente, possono assumere personale a tempo indeterminato nel limite del 25 per cento della spesa corrispondente alle cessazioni dal servizio verificatesi presso gli enti locali della provincia nell'anno precedente; il Consiglio delle autonomie locali rileva, con cadenza almeno semestrale, la spesa disponibile per nuove assunzioni e definisce le sue modalità di utilizzo, eventualmente anche attraverso diretta autorizzazione agli enti richiedenti.</w:t>
      </w:r>
    </w:p>
    <w:p w:rsidR="003C0EEF" w:rsidRDefault="00D67C87">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i/>
          <w:lang w:eastAsia="it-IT"/>
        </w:rPr>
      </w:pPr>
      <w:r>
        <w:rPr>
          <w:rFonts w:ascii="Arial Narrow" w:hAnsi="Arial Narrow" w:cs="Times"/>
          <w:b w:val="0"/>
          <w:bCs w:val="0"/>
          <w:lang w:eastAsia="it-IT"/>
        </w:rPr>
        <w:t>Il Protocollo di intesa per l’anno 2017 conferma il blocco delle assunzioni di ruolo e non di ruolo per comuni e comunità e prevede che:</w:t>
      </w:r>
      <w:r>
        <w:t xml:space="preserve"> “</w:t>
      </w:r>
      <w:r>
        <w:rPr>
          <w:rFonts w:ascii="Arial Narrow" w:hAnsi="Arial Narrow" w:cs="Times"/>
          <w:b w:val="0"/>
          <w:bCs w:val="0"/>
          <w:i/>
          <w:lang w:eastAsia="it-IT"/>
        </w:rPr>
        <w:t>come per il 2016, è consentita l’assunzione di personale di ruolo, con concorso, solo per sostituire personale cessato dal servizio; le assunzioni sono possibili nella misura complessiva del 25 per cento dei risparmi ottenuti nell'anno precedente su tutto il comparto, al netto del risparmio derivante da prepensionamenti su posti dichiarati in eccedenza e dallo spostamento di personale per mobilità verso altro ente.</w:t>
      </w:r>
    </w:p>
    <w:p w:rsidR="003C0EEF" w:rsidRDefault="00D67C87">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i/>
          <w:lang w:eastAsia="it-IT"/>
        </w:rPr>
      </w:pPr>
      <w:r>
        <w:rPr>
          <w:rFonts w:ascii="Arial Narrow" w:hAnsi="Arial Narrow" w:cs="Times"/>
          <w:b w:val="0"/>
          <w:bCs w:val="0"/>
          <w:i/>
          <w:lang w:eastAsia="it-IT"/>
        </w:rPr>
        <w:t xml:space="preserve">Il risparmio utilizzabile è calcolato dal Consiglio delle autonomie locali, che autorizza le nuove assunzioni agli enti richiedenti. Per i servizi gestiti in forma associata obbligatoria ai sensi dell'art. 9 bis della legge provinciale 16 giugno 2006, n. 3, le richieste per sostituzione di personale devono essere presentate dai comuni capofila ovvero sottoscritte dalla maggioranza dei sindaci che formano l’ambito di riferimento; i comuni che hanno adottato </w:t>
      </w:r>
      <w:proofErr w:type="spellStart"/>
      <w:r>
        <w:rPr>
          <w:rFonts w:ascii="Arial Narrow" w:hAnsi="Arial Narrow" w:cs="Times"/>
          <w:b w:val="0"/>
          <w:bCs w:val="0"/>
          <w:i/>
          <w:lang w:eastAsia="it-IT"/>
        </w:rPr>
        <w:t>piani</w:t>
      </w:r>
      <w:proofErr w:type="spellEnd"/>
      <w:r>
        <w:rPr>
          <w:rFonts w:ascii="Arial Narrow" w:hAnsi="Arial Narrow" w:cs="Times"/>
          <w:b w:val="0"/>
          <w:bCs w:val="0"/>
          <w:i/>
          <w:lang w:eastAsia="it-IT"/>
        </w:rPr>
        <w:t xml:space="preserve"> di prepensionamento calcolano e utilizzano autonomamente la quota di risparmio derivante da cessazioni di proprio personale</w:t>
      </w:r>
    </w:p>
    <w:p w:rsidR="003C0EEF" w:rsidRDefault="00D67C87">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i/>
          <w:lang w:eastAsia="it-IT"/>
        </w:rPr>
      </w:pPr>
      <w:r>
        <w:rPr>
          <w:rFonts w:ascii="Arial Narrow" w:hAnsi="Arial Narrow" w:cs="Times"/>
          <w:b w:val="0"/>
          <w:bCs w:val="0"/>
          <w:i/>
          <w:lang w:eastAsia="it-IT"/>
        </w:rPr>
        <w:t xml:space="preserve">Le nuove assunzioni devono comunque essere compatibili, in termini di spesa, con gli obiettivi di risparmio fissati agli enti dalla Giunta provinciale ai sensi dell'articolo 9 bis della </w:t>
      </w:r>
      <w:proofErr w:type="spellStart"/>
      <w:r>
        <w:rPr>
          <w:rFonts w:ascii="Arial Narrow" w:hAnsi="Arial Narrow" w:cs="Times"/>
          <w:b w:val="0"/>
          <w:bCs w:val="0"/>
          <w:i/>
          <w:lang w:eastAsia="it-IT"/>
        </w:rPr>
        <w:t>l.p</w:t>
      </w:r>
      <w:proofErr w:type="spellEnd"/>
      <w:r>
        <w:rPr>
          <w:rFonts w:ascii="Arial Narrow" w:hAnsi="Arial Narrow" w:cs="Times"/>
          <w:b w:val="0"/>
          <w:bCs w:val="0"/>
          <w:i/>
          <w:lang w:eastAsia="it-IT"/>
        </w:rPr>
        <w:t>. n. 3 del 2006.</w:t>
      </w:r>
    </w:p>
    <w:p w:rsidR="003C0EEF" w:rsidRDefault="00D67C87">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i/>
          <w:lang w:eastAsia="it-IT"/>
        </w:rPr>
      </w:pPr>
      <w:r>
        <w:rPr>
          <w:rFonts w:ascii="Arial Narrow" w:hAnsi="Arial Narrow" w:cs="Times"/>
          <w:b w:val="0"/>
          <w:bCs w:val="0"/>
          <w:i/>
          <w:lang w:eastAsia="it-IT"/>
        </w:rPr>
        <w:t>Le parti si impegnano a valutare l'impatto dell'applicazione del limite al turn-over sui comuni e a definire, entro il 30 aprile 2017, standard di copertura delle dotazioni di personale da parte degli enti locali, in relazione a parametri indicativi di fabbisogno, allo scopo di rideterminare eventualmente la percentuale di risparmio utilizzabile per nuove assunzioni allo scopo di superare le disomogeneità di presenza e distribuzione delle risorse umane sul territorio.</w:t>
      </w:r>
    </w:p>
    <w:p w:rsidR="003C0EEF" w:rsidRDefault="00D67C87">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i/>
          <w:lang w:eastAsia="it-IT"/>
        </w:rPr>
      </w:pPr>
      <w:r>
        <w:rPr>
          <w:rFonts w:ascii="Arial Narrow" w:hAnsi="Arial Narrow" w:cs="Times"/>
          <w:b w:val="0"/>
          <w:bCs w:val="0"/>
          <w:i/>
          <w:lang w:eastAsia="it-IT"/>
        </w:rPr>
        <w:t>Oltre alle assunzioni che utilizzano i risparmi derivanti da cessazioni, sono previste alcune deroghe generali per: 1. il personale necessario per assolvere adempimenti obbligatori, previsti da disposizioni statali o provinciali o per assicurare servizi pubblici essenziali; 2. le assunzioni il cui onere è coperto da finanziamento dello Stato, della comunità europea o provinciale, nella misura della copertura della spesa; 3. il personale del servizio socio-assistenziale nella misura necessaria a assicurare i livelli essenziali di prestazione; 4. per la sostituzione delle figure di operaio presenti in servizio alla data del 31.12.2014.</w:t>
      </w:r>
    </w:p>
    <w:p w:rsidR="003C0EEF" w:rsidRDefault="00D67C87">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i/>
          <w:lang w:eastAsia="it-IT"/>
        </w:rPr>
      </w:pPr>
      <w:r>
        <w:rPr>
          <w:rFonts w:ascii="Arial Narrow" w:hAnsi="Arial Narrow" w:cs="Times"/>
          <w:b w:val="0"/>
          <w:bCs w:val="0"/>
          <w:i/>
          <w:lang w:eastAsia="it-IT"/>
        </w:rPr>
        <w:t xml:space="preserve">I comuni istituiti mediante processi di fusione attivati entro il turno elettorale generale del 2015 e i nuovi comuni nati da processi di fusione dopo il turno elettorale del 2015, possono assumere fino a due unità di personale, di cui eventualmente al massimo una di ruolo, per sostituire personale che era in servizio nelle </w:t>
      </w:r>
      <w:r>
        <w:rPr>
          <w:rFonts w:ascii="Arial Narrow" w:hAnsi="Arial Narrow" w:cs="Times"/>
          <w:b w:val="0"/>
          <w:bCs w:val="0"/>
          <w:i/>
          <w:lang w:eastAsia="it-IT"/>
        </w:rPr>
        <w:lastRenderedPageBreak/>
        <w:t>dotazioni degli enti coinvolti nella fusione alla data del 31.12.2013.</w:t>
      </w:r>
    </w:p>
    <w:p w:rsidR="003C0EEF" w:rsidRDefault="00D67C87">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i/>
          <w:lang w:eastAsia="it-IT"/>
        </w:rPr>
      </w:pPr>
      <w:r>
        <w:rPr>
          <w:rFonts w:ascii="Arial Narrow" w:hAnsi="Arial Narrow" w:cs="Times"/>
          <w:b w:val="0"/>
          <w:bCs w:val="0"/>
          <w:i/>
          <w:lang w:eastAsia="it-IT"/>
        </w:rPr>
        <w:t xml:space="preserve">Gli enti locali possono sempre assumere personale di ruolo con mobilità, non solo per sostituire unità cessate dal servizio, </w:t>
      </w:r>
      <w:proofErr w:type="spellStart"/>
      <w:r>
        <w:rPr>
          <w:rFonts w:ascii="Arial Narrow" w:hAnsi="Arial Narrow" w:cs="Times"/>
          <w:b w:val="0"/>
          <w:bCs w:val="0"/>
          <w:i/>
          <w:lang w:eastAsia="it-IT"/>
        </w:rPr>
        <w:t>purchè</w:t>
      </w:r>
      <w:proofErr w:type="spellEnd"/>
      <w:r>
        <w:rPr>
          <w:rFonts w:ascii="Arial Narrow" w:hAnsi="Arial Narrow" w:cs="Times"/>
          <w:b w:val="0"/>
          <w:bCs w:val="0"/>
          <w:i/>
          <w:lang w:eastAsia="it-IT"/>
        </w:rPr>
        <w:t xml:space="preserve"> all'interno del comparto delle Autonomie locali della Provincia di Trento.</w:t>
      </w:r>
    </w:p>
    <w:p w:rsidR="003C0EEF" w:rsidRDefault="00D67C87">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i/>
          <w:lang w:eastAsia="it-IT"/>
        </w:rPr>
      </w:pPr>
      <w:r>
        <w:rPr>
          <w:rFonts w:ascii="Arial Narrow" w:hAnsi="Arial Narrow" w:cs="Times"/>
          <w:b w:val="0"/>
          <w:bCs w:val="0"/>
          <w:i/>
          <w:lang w:eastAsia="it-IT"/>
        </w:rPr>
        <w:t>In deroga al blocco delle assunzioni a tempo determinato, è consentita la sostituzione di personale assente che ha diritto alla conservazione del posto o alla riduzione dell'orario di servizio (previa verifica della possibilità di messa a disposizione di personale, anche a tempo parziale da parte degli altri enti).</w:t>
      </w:r>
    </w:p>
    <w:p w:rsidR="003C0EEF" w:rsidRDefault="00D67C87">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i/>
          <w:lang w:eastAsia="it-IT"/>
        </w:rPr>
      </w:pPr>
      <w:proofErr w:type="gramStart"/>
      <w:r>
        <w:rPr>
          <w:rFonts w:ascii="Arial Narrow" w:hAnsi="Arial Narrow" w:cs="Times"/>
          <w:b w:val="0"/>
          <w:bCs w:val="0"/>
          <w:i/>
          <w:lang w:eastAsia="it-IT"/>
        </w:rPr>
        <w:t>E’</w:t>
      </w:r>
      <w:proofErr w:type="gramEnd"/>
      <w:r>
        <w:rPr>
          <w:rFonts w:ascii="Arial Narrow" w:hAnsi="Arial Narrow" w:cs="Times"/>
          <w:b w:val="0"/>
          <w:bCs w:val="0"/>
          <w:i/>
          <w:lang w:eastAsia="it-IT"/>
        </w:rPr>
        <w:t xml:space="preserve"> possibile assumere personale stagionale, senza incremento della spesa complessiva per il personale registrata nell'anno 2014.</w:t>
      </w:r>
    </w:p>
    <w:p w:rsidR="003C0EEF" w:rsidRDefault="00D67C87">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lang w:eastAsia="it-IT"/>
        </w:rPr>
      </w:pPr>
      <w:r>
        <w:rPr>
          <w:rFonts w:ascii="Arial Narrow" w:hAnsi="Arial Narrow" w:cs="Times"/>
          <w:b w:val="0"/>
          <w:bCs w:val="0"/>
          <w:i/>
          <w:lang w:eastAsia="it-IT"/>
        </w:rPr>
        <w:t xml:space="preserve">Per il personale di polizia locale, rimane confermato il regime previsto per le </w:t>
      </w:r>
      <w:proofErr w:type="gramStart"/>
      <w:r>
        <w:rPr>
          <w:rFonts w:ascii="Arial Narrow" w:hAnsi="Arial Narrow" w:cs="Times"/>
          <w:b w:val="0"/>
          <w:bCs w:val="0"/>
          <w:i/>
          <w:lang w:eastAsia="it-IT"/>
        </w:rPr>
        <w:t>assunzioni  del</w:t>
      </w:r>
      <w:proofErr w:type="gramEnd"/>
      <w:r>
        <w:rPr>
          <w:rFonts w:ascii="Arial Narrow" w:hAnsi="Arial Narrow" w:cs="Times"/>
          <w:b w:val="0"/>
          <w:bCs w:val="0"/>
          <w:i/>
          <w:lang w:eastAsia="it-IT"/>
        </w:rPr>
        <w:t xml:space="preserve"> restante personale; le parti si impegnano, entro il 30 aprile 2017, a definire il fabbisogno di personale in relazione alla copertura dei livelli minimi del servizio.”</w:t>
      </w:r>
    </w:p>
    <w:p w:rsidR="003C0EEF" w:rsidRDefault="003C0EEF">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lang w:eastAsia="it-IT"/>
        </w:rPr>
      </w:pPr>
    </w:p>
    <w:p w:rsidR="003C0EEF" w:rsidRDefault="00D67C8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lang w:eastAsia="it-IT"/>
        </w:rPr>
      </w:pPr>
      <w:r>
        <w:rPr>
          <w:rFonts w:ascii="Arial Narrow" w:hAnsi="Arial Narrow" w:cs="Times"/>
          <w:b w:val="0"/>
          <w:bCs w:val="0"/>
          <w:lang w:eastAsia="it-IT"/>
        </w:rPr>
        <w:t xml:space="preserve">Per i comuni sottoposti all’obbligo di gestione associata obbligatoria ai sensi dell’art. 9 bis della legge provinciale n. 3 del 2006, e per i comuni che andranno a fusione, il piano di miglioramento è sostituito, a partire dal 2016 dal “PROGETTO DI RIORGANIZZAZIONE DEI SERVIZI RELATIVO ALLA GESTIONE ASSOCIATA E ALLA FUSIONE”, dal quale risulti il percorso di riduzione della spesa corrente finalizzato al conseguimento dell’obiettivo imposto alle scadenze previste. </w:t>
      </w:r>
    </w:p>
    <w:p w:rsidR="003C0EEF" w:rsidRDefault="00D67C8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lang w:eastAsia="it-IT"/>
        </w:rPr>
      </w:pPr>
      <w:r>
        <w:rPr>
          <w:rFonts w:ascii="Arial Narrow" w:hAnsi="Arial Narrow" w:cs="Times"/>
          <w:b w:val="0"/>
          <w:bCs w:val="0"/>
          <w:lang w:eastAsia="it-IT"/>
        </w:rPr>
        <w:t xml:space="preserve">Le gestioni associate devono riguardare, secondo quanto indicato nella tabella B della legge provinciale n. 3 del 16 giugno 2006, i compiti e le attività relativi a segreteria generale, personale, organizzazione, gestione economica, finanziaria, programmazione, provveditorato, controllo di gestione, gestione delle entrate tributarie, servizi fiscali, gestione dei beni demaniali e patrimoniali, ufficio tecnico, urbanistica e gestione del territorio, anagrafe e stato civile, elettorale e servizio statistico, servizi relativi al commercio e altri servizi generali. </w:t>
      </w:r>
    </w:p>
    <w:p w:rsidR="003C0EEF" w:rsidRDefault="00D67C8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lang w:eastAsia="it-IT"/>
        </w:rPr>
      </w:pPr>
      <w:r>
        <w:rPr>
          <w:rFonts w:ascii="Arial Narrow" w:hAnsi="Arial Narrow" w:cs="Times"/>
          <w:b w:val="0"/>
          <w:bCs w:val="0"/>
          <w:lang w:eastAsia="it-IT"/>
        </w:rPr>
        <w:t xml:space="preserve">Con deliberazione n. 1952 del 9 novembre 2015, la Giunta provinciale di Trento ha stabilito gli ambiti territoriali ed indicato l’obiettivo in termini di efficientamento da raggiungere entro il </w:t>
      </w:r>
      <w:proofErr w:type="gramStart"/>
      <w:r>
        <w:rPr>
          <w:rFonts w:ascii="Arial Narrow" w:hAnsi="Arial Narrow" w:cs="Times"/>
          <w:b w:val="0"/>
          <w:bCs w:val="0"/>
          <w:lang w:eastAsia="it-IT"/>
        </w:rPr>
        <w:t>1 luglio</w:t>
      </w:r>
      <w:proofErr w:type="gramEnd"/>
      <w:r>
        <w:rPr>
          <w:rFonts w:ascii="Arial Narrow" w:hAnsi="Arial Narrow" w:cs="Times"/>
          <w:b w:val="0"/>
          <w:bCs w:val="0"/>
          <w:lang w:eastAsia="it-IT"/>
        </w:rPr>
        <w:t xml:space="preserve"> 2019.</w:t>
      </w:r>
    </w:p>
    <w:p w:rsidR="003C0EEF" w:rsidRDefault="00D67C8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lang w:eastAsia="it-IT"/>
        </w:rPr>
      </w:pPr>
      <w:r>
        <w:rPr>
          <w:rFonts w:ascii="Arial Narrow" w:hAnsi="Arial Narrow" w:cs="Times"/>
          <w:b w:val="0"/>
          <w:bCs w:val="0"/>
          <w:lang w:eastAsia="it-IT"/>
        </w:rPr>
        <w:t>Tale deliberazione non impone particolari modelli organizzativi dei servizi associati, ma lascia libertà agli enti di individuarle nel proprio progetto di riorganizzazione da redigere, purché tale modello garantisca:</w:t>
      </w:r>
    </w:p>
    <w:p w:rsidR="003C0EEF" w:rsidRDefault="00D67C87">
      <w:pPr>
        <w:pStyle w:val="Paragrafoelenco"/>
        <w:numPr>
          <w:ilvl w:val="0"/>
          <w:numId w:val="7"/>
        </w:num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cs="Times"/>
          <w:b w:val="0"/>
          <w:bCs w:val="0"/>
          <w:lang w:eastAsia="it-IT"/>
        </w:rPr>
      </w:pPr>
      <w:r>
        <w:rPr>
          <w:rFonts w:ascii="Arial Narrow" w:hAnsi="Arial Narrow" w:cs="Times"/>
          <w:b w:val="0"/>
          <w:bCs w:val="0"/>
          <w:lang w:eastAsia="it-IT"/>
        </w:rPr>
        <w:t>il miglioramento dei servizi ai cittadini;</w:t>
      </w:r>
    </w:p>
    <w:p w:rsidR="003C0EEF" w:rsidRDefault="00D67C87">
      <w:pPr>
        <w:pStyle w:val="Paragrafoelenco"/>
        <w:numPr>
          <w:ilvl w:val="0"/>
          <w:numId w:val="7"/>
        </w:num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cs="Times"/>
          <w:b w:val="0"/>
          <w:bCs w:val="0"/>
          <w:lang w:eastAsia="it-IT"/>
        </w:rPr>
      </w:pPr>
      <w:r>
        <w:rPr>
          <w:rFonts w:ascii="Arial Narrow" w:hAnsi="Arial Narrow" w:cs="Times"/>
          <w:b w:val="0"/>
          <w:bCs w:val="0"/>
          <w:lang w:eastAsia="it-IT"/>
        </w:rPr>
        <w:t xml:space="preserve"> il miglioramento dell’efficienza della gestione;</w:t>
      </w:r>
    </w:p>
    <w:p w:rsidR="003C0EEF" w:rsidRDefault="00D67C87">
      <w:pPr>
        <w:pStyle w:val="Paragrafoelenco"/>
        <w:numPr>
          <w:ilvl w:val="0"/>
          <w:numId w:val="7"/>
        </w:num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cs="Times"/>
          <w:b w:val="0"/>
          <w:bCs w:val="0"/>
          <w:lang w:eastAsia="it-IT"/>
        </w:rPr>
      </w:pPr>
      <w:r>
        <w:rPr>
          <w:rFonts w:ascii="Arial Narrow" w:hAnsi="Arial Narrow" w:cs="Times"/>
          <w:b w:val="0"/>
          <w:bCs w:val="0"/>
          <w:lang w:eastAsia="it-IT"/>
        </w:rPr>
        <w:t>il miglioramento dell’organizzazione.</w:t>
      </w:r>
    </w:p>
    <w:p w:rsidR="003C0EEF" w:rsidRDefault="00D67C87">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lang w:eastAsia="it-IT"/>
        </w:rPr>
      </w:pPr>
      <w:r>
        <w:rPr>
          <w:rFonts w:ascii="Arial Narrow" w:hAnsi="Arial Narrow" w:cs="Times"/>
          <w:b w:val="0"/>
          <w:bCs w:val="0"/>
          <w:lang w:eastAsia="it-IT"/>
        </w:rPr>
        <w:t>Con deliberazione della Giunta provinciale n. 317/2016 sono stati individuati, inoltre, gli obiettivi di riduzione della spesa per i Comuni interessati da processi di fusione.</w:t>
      </w:r>
    </w:p>
    <w:p w:rsidR="003C0EEF" w:rsidRDefault="00D67C87">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lang w:eastAsia="it-IT"/>
        </w:rPr>
      </w:pPr>
      <w:r>
        <w:rPr>
          <w:rFonts w:ascii="Arial Narrow" w:hAnsi="Arial Narrow" w:cs="Times"/>
          <w:b w:val="0"/>
          <w:bCs w:val="0"/>
          <w:lang w:eastAsia="it-IT"/>
        </w:rPr>
        <w:t>Infine, con deliberazione della Giunta provinciale n. 1228/2016 sono stati modificati e precisati i contenuti delle citate deliberazioni n. 1952/2015 e 317/2016, nonché definiti gli adempimenti conseguenti agli esiti dei referendum per la fusione dei comuni del 20 marzo 2016 e del 22 maggio 2016 ed i criteri per il monitoraggio degli obiettivi di riduzione della spesa.</w:t>
      </w:r>
    </w:p>
    <w:p w:rsidR="003C0EEF" w:rsidRDefault="00D67C8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lang w:eastAsia="it-IT"/>
        </w:rPr>
      </w:pPr>
      <w:r>
        <w:rPr>
          <w:rFonts w:ascii="Arial Narrow" w:hAnsi="Arial Narrow" w:cs="Times"/>
          <w:b w:val="0"/>
          <w:bCs w:val="0"/>
          <w:lang w:eastAsia="it-IT"/>
        </w:rPr>
        <w:t>Il miglioramento dell’organizzazione anzi accennato consiste, specificatamente, nella razionalizzazione dell’organizzazione delle funzioni e dei servizi, nella riduzione del personale adibito a funzioni interne e nel riutilizzo nei servizi ai cittadini, nella specializzazione del personale dipendente, con scambio di competenze e di esperienze professionali tra i dipendenti.</w:t>
      </w:r>
    </w:p>
    <w:p w:rsidR="003C0EEF" w:rsidRDefault="00D67C8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Times"/>
          <w:b w:val="0"/>
          <w:bCs w:val="0"/>
          <w:lang w:eastAsia="it-IT"/>
        </w:rPr>
      </w:pPr>
      <w:bookmarkStart w:id="254" w:name="_Toc331865015"/>
      <w:bookmarkStart w:id="255" w:name="_Toc331864784"/>
      <w:r>
        <w:rPr>
          <w:rFonts w:ascii="Arial Narrow" w:hAnsi="Arial Narrow" w:cs="Book Antiqua"/>
          <w:b w:val="0"/>
          <w:bCs w:val="0"/>
        </w:rPr>
        <w:t>Al Documento Unico di Programmazione, è allegato il “Progetto di riorganizzazione dei servizi relativo alla gestione associata e alla fusi</w:t>
      </w:r>
      <w:bookmarkStart w:id="256" w:name="RANGE!A1%25252525253AB26"/>
      <w:bookmarkEnd w:id="254"/>
      <w:bookmarkEnd w:id="255"/>
      <w:bookmarkEnd w:id="256"/>
      <w:r>
        <w:rPr>
          <w:rFonts w:ascii="Arial Narrow" w:hAnsi="Arial Narrow" w:cs="Book Antiqua"/>
          <w:b w:val="0"/>
          <w:bCs w:val="0"/>
        </w:rPr>
        <w:t>one”</w:t>
      </w:r>
      <w:r>
        <w:rPr>
          <w:rFonts w:ascii="Arial Narrow" w:hAnsi="Arial Narrow" w:cs="Times"/>
          <w:b w:val="0"/>
          <w:bCs w:val="0"/>
          <w:i/>
          <w:lang w:eastAsia="it-IT"/>
        </w:rPr>
        <w:t xml:space="preserve"> </w:t>
      </w:r>
      <w:r>
        <w:rPr>
          <w:rFonts w:ascii="Arial Narrow" w:hAnsi="Arial Narrow" w:cs="Times"/>
          <w:b w:val="0"/>
          <w:bCs w:val="0"/>
          <w:lang w:eastAsia="it-IT"/>
        </w:rPr>
        <w:t>per l’individuazione delle misure finalizzate a razionalizzare e ridurre le spese correnti).</w:t>
      </w:r>
    </w:p>
    <w:p w:rsidR="003C0EEF" w:rsidRDefault="00D67C8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Book Antiqua"/>
          <w:b w:val="0"/>
          <w:bCs w:val="0"/>
        </w:rPr>
      </w:pPr>
      <w:r>
        <w:rPr>
          <w:rFonts w:ascii="Arial Narrow" w:hAnsi="Arial Narrow" w:cs="Book Antiqua"/>
          <w:b w:val="0"/>
          <w:bCs w:val="0"/>
        </w:rPr>
        <w:t xml:space="preserve">Qui sotto, vengono, invece, schematicamente rappresentati alcuni elementi relativi al personale del Comune, ritenuti importanti nella fase di programmazione e viene programmato il fabbisogno di personale rispetto agli anni assunti a riferimento. </w:t>
      </w:r>
    </w:p>
    <w:p w:rsidR="003C0EEF" w:rsidRDefault="003C0EEF">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Book Antiqua"/>
          <w:b w:val="0"/>
          <w:bCs w:val="0"/>
        </w:rPr>
      </w:pPr>
    </w:p>
    <w:p w:rsidR="00751EB9" w:rsidRDefault="00751EB9">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Book Antiqua"/>
          <w:b w:val="0"/>
          <w:bCs w:val="0"/>
        </w:rPr>
      </w:pPr>
    </w:p>
    <w:p w:rsidR="00751EB9" w:rsidRDefault="00751EB9">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Book Antiqua"/>
          <w:b w:val="0"/>
          <w:bCs w:val="0"/>
        </w:rPr>
      </w:pPr>
    </w:p>
    <w:p w:rsidR="00751EB9" w:rsidRDefault="00751EB9">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Book Antiqua"/>
          <w:b w:val="0"/>
          <w:bCs w:val="0"/>
        </w:rPr>
      </w:pPr>
    </w:p>
    <w:p w:rsidR="00751EB9" w:rsidRDefault="00751EB9">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Book Antiqua"/>
          <w:b w:val="0"/>
          <w:bCs w:val="0"/>
        </w:rPr>
      </w:pPr>
    </w:p>
    <w:p w:rsidR="00751EB9" w:rsidRDefault="00751EB9">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Book Antiqua"/>
          <w:b w:val="0"/>
          <w:bCs w:val="0"/>
        </w:rPr>
      </w:pPr>
    </w:p>
    <w:p w:rsidR="00751EB9" w:rsidRDefault="00751EB9">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Book Antiqua"/>
          <w:b w:val="0"/>
          <w:bCs w:val="0"/>
        </w:rPr>
      </w:pPr>
    </w:p>
    <w:p w:rsidR="00751EB9" w:rsidRDefault="00751EB9">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425"/>
        <w:jc w:val="both"/>
        <w:rPr>
          <w:rFonts w:ascii="Arial Narrow" w:hAnsi="Arial Narrow" w:cs="Book Antiqua"/>
          <w:b w:val="0"/>
          <w:bCs w:val="0"/>
        </w:rPr>
      </w:pPr>
    </w:p>
    <w:p w:rsidR="003C0EEF" w:rsidRDefault="00991C33">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ascii="Arial Narrow" w:hAnsi="Arial Narrow" w:cs="Book Antiqua"/>
          <w:b w:val="0"/>
          <w:bCs w:val="0"/>
        </w:rPr>
      </w:pPr>
      <w:r>
        <w:rPr>
          <w:rFonts w:ascii="Arial Narrow" w:hAnsi="Arial Narrow" w:cs="Book Antiqua"/>
          <w:b w:val="0"/>
          <w:bCs w:val="0"/>
        </w:rPr>
        <w:pict>
          <v:rect id="shape_0" o:spid="_x0000_s1026" style="position:absolute;left:0;text-align:left;margin-left:23.25pt;margin-top:11.75pt;width:553.2pt;height:252.3pt;z-index:251658240;mso-position-horizontal-relative:page" strokeweight=".02mm">
            <v:fill color2="black" o:detectmouseclick="t"/>
            <v:stroke joinstyle="round"/>
            <v:textbox>
              <w:txbxContent>
                <w:tbl>
                  <w:tblPr>
                    <w:tblW w:w="11065" w:type="dxa"/>
                    <w:tblInd w:w="20" w:type="dxa"/>
                    <w:tblBorders>
                      <w:top w:val="single" w:sz="4" w:space="0" w:color="00000A"/>
                      <w:left w:val="single" w:sz="4" w:space="0" w:color="000001"/>
                      <w:bottom w:val="single" w:sz="4" w:space="0" w:color="00000A"/>
                      <w:insideH w:val="single" w:sz="4" w:space="0" w:color="00000A"/>
                    </w:tblBorders>
                    <w:tblCellMar>
                      <w:left w:w="15" w:type="dxa"/>
                      <w:right w:w="40" w:type="dxa"/>
                    </w:tblCellMar>
                    <w:tblLook w:val="0000" w:firstRow="0" w:lastRow="0" w:firstColumn="0" w:lastColumn="0" w:noHBand="0" w:noVBand="0"/>
                  </w:tblPr>
                  <w:tblGrid>
                    <w:gridCol w:w="2988"/>
                    <w:gridCol w:w="1277"/>
                    <w:gridCol w:w="1134"/>
                    <w:gridCol w:w="850"/>
                    <w:gridCol w:w="1273"/>
                    <w:gridCol w:w="994"/>
                    <w:gridCol w:w="995"/>
                    <w:gridCol w:w="1554"/>
                  </w:tblGrid>
                  <w:tr w:rsidR="00991C33">
                    <w:tc>
                      <w:tcPr>
                        <w:tcW w:w="2987" w:type="dxa"/>
                        <w:tcBorders>
                          <w:top w:val="single" w:sz="4" w:space="0" w:color="00000A"/>
                          <w:left w:val="single" w:sz="4" w:space="0" w:color="000001"/>
                          <w:bottom w:val="single" w:sz="4" w:space="0" w:color="00000A"/>
                        </w:tcBorders>
                        <w:shd w:val="clear" w:color="auto" w:fill="FFCC00"/>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284" w:firstLine="425"/>
                          <w:jc w:val="center"/>
                          <w:rPr>
                            <w:rFonts w:ascii="Arial Narrow" w:hAnsi="Arial Narrow" w:cs="Book Antiqua"/>
                            <w:bCs w:val="0"/>
                          </w:rPr>
                        </w:pPr>
                      </w:p>
                    </w:tc>
                    <w:tc>
                      <w:tcPr>
                        <w:tcW w:w="3261" w:type="dxa"/>
                        <w:gridSpan w:val="3"/>
                        <w:tcBorders>
                          <w:top w:val="single" w:sz="4" w:space="0" w:color="00000A"/>
                          <w:left w:val="single" w:sz="4" w:space="0" w:color="000001"/>
                          <w:bottom w:val="single" w:sz="4" w:space="0" w:color="00000A"/>
                        </w:tcBorders>
                        <w:shd w:val="clear" w:color="auto" w:fill="FFCC00"/>
                        <w:tcMar>
                          <w:left w:w="15" w:type="dxa"/>
                        </w:tcMar>
                        <w:vAlign w:val="center"/>
                      </w:tcPr>
                      <w:p w:rsidR="00991C33" w:rsidRDefault="00991C33">
                        <w:pPr>
                          <w:pStyle w:val="Contenutocornice"/>
                          <w:tabs>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Cs w:val="0"/>
                          </w:rPr>
                          <w:t>PREVISTI IN PIANTA ORGANICA</w:t>
                        </w:r>
                      </w:p>
                    </w:tc>
                    <w:tc>
                      <w:tcPr>
                        <w:tcW w:w="3262" w:type="dxa"/>
                        <w:gridSpan w:val="3"/>
                        <w:tcBorders>
                          <w:top w:val="single" w:sz="4" w:space="0" w:color="00000A"/>
                          <w:left w:val="single" w:sz="4" w:space="0" w:color="000001"/>
                          <w:bottom w:val="single" w:sz="4" w:space="0" w:color="00000A"/>
                          <w:right w:val="single" w:sz="4" w:space="0" w:color="000001"/>
                        </w:tcBorders>
                        <w:shd w:val="clear" w:color="auto" w:fill="FFCC00"/>
                        <w:tcMar>
                          <w:left w:w="15" w:type="dxa"/>
                        </w:tcMar>
                      </w:tcPr>
                      <w:p w:rsidR="00991C33" w:rsidRDefault="00991C33">
                        <w:pPr>
                          <w:pStyle w:val="Contenutocornice"/>
                          <w:tabs>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284" w:firstLine="425"/>
                        </w:pPr>
                        <w:r>
                          <w:rPr>
                            <w:rFonts w:ascii="Arial Narrow" w:hAnsi="Arial Narrow" w:cs="Book Antiqua"/>
                            <w:bCs w:val="0"/>
                          </w:rPr>
                          <w:t>IN SERVIZIO</w:t>
                        </w:r>
                      </w:p>
                    </w:tc>
                    <w:tc>
                      <w:tcPr>
                        <w:tcW w:w="1553" w:type="dxa"/>
                        <w:tcBorders>
                          <w:top w:val="single" w:sz="4" w:space="0" w:color="00000A"/>
                          <w:left w:val="single" w:sz="4" w:space="0" w:color="000001"/>
                          <w:bottom w:val="single" w:sz="4" w:space="0" w:color="00000A"/>
                          <w:right w:val="single" w:sz="4" w:space="0" w:color="000001"/>
                        </w:tcBorders>
                        <w:shd w:val="clear" w:color="auto" w:fill="FFCC00"/>
                        <w:tcMar>
                          <w:left w:w="15" w:type="dxa"/>
                        </w:tcMar>
                        <w:vAlign w:val="center"/>
                      </w:tcPr>
                      <w:p w:rsidR="00991C33" w:rsidRDefault="00991C33">
                        <w:pPr>
                          <w:pStyle w:val="Contenutocornice"/>
                          <w:tabs>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Cs w:val="0"/>
                          </w:rPr>
                          <w:t>NON DI RUOLO</w:t>
                        </w:r>
                      </w:p>
                    </w:tc>
                  </w:tr>
                  <w:tr w:rsidR="00991C33">
                    <w:trPr>
                      <w:trHeight w:val="463"/>
                    </w:trPr>
                    <w:tc>
                      <w:tcPr>
                        <w:tcW w:w="2987" w:type="dxa"/>
                        <w:tcBorders>
                          <w:top w:val="single" w:sz="4" w:space="0" w:color="00000A"/>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0"/>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284" w:hanging="284"/>
                        </w:pPr>
                        <w:r>
                          <w:rPr>
                            <w:rFonts w:ascii="Arial Narrow" w:hAnsi="Arial Narrow" w:cs="Book Antiqua"/>
                            <w:b w:val="0"/>
                            <w:bCs w:val="0"/>
                          </w:rPr>
                          <w:t>Categoria e posizione economica</w:t>
                        </w:r>
                      </w:p>
                    </w:tc>
                    <w:tc>
                      <w:tcPr>
                        <w:tcW w:w="1277" w:type="dxa"/>
                        <w:tcBorders>
                          <w:top w:val="single" w:sz="4" w:space="0" w:color="00000A"/>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0" w:firstLine="0"/>
                        </w:pPr>
                        <w:r>
                          <w:rPr>
                            <w:rFonts w:ascii="Arial Narrow" w:hAnsi="Arial Narrow" w:cs="Book Antiqua"/>
                            <w:b w:val="0"/>
                            <w:bCs w:val="0"/>
                          </w:rPr>
                          <w:t>Tempo pieno</w:t>
                        </w:r>
                      </w:p>
                    </w:tc>
                    <w:tc>
                      <w:tcPr>
                        <w:tcW w:w="1134" w:type="dxa"/>
                        <w:tcBorders>
                          <w:top w:val="single" w:sz="4" w:space="0" w:color="00000A"/>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pacing w:line="276" w:lineRule="auto"/>
                        </w:pPr>
                        <w:r>
                          <w:rPr>
                            <w:rFonts w:ascii="Arial Narrow" w:hAnsi="Arial Narrow" w:cs="Book Antiqua"/>
                            <w:b w:val="0"/>
                            <w:bCs w:val="0"/>
                          </w:rPr>
                          <w:t>Part-time</w:t>
                        </w:r>
                      </w:p>
                    </w:tc>
                    <w:tc>
                      <w:tcPr>
                        <w:tcW w:w="850" w:type="dxa"/>
                        <w:tcBorders>
                          <w:top w:val="single" w:sz="4" w:space="0" w:color="00000A"/>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Totale</w:t>
                        </w:r>
                      </w:p>
                    </w:tc>
                    <w:tc>
                      <w:tcPr>
                        <w:tcW w:w="1273" w:type="dxa"/>
                        <w:tcBorders>
                          <w:top w:val="single" w:sz="4" w:space="0" w:color="00000A"/>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Tempo pieno</w:t>
                        </w:r>
                      </w:p>
                    </w:tc>
                    <w:tc>
                      <w:tcPr>
                        <w:tcW w:w="994" w:type="dxa"/>
                        <w:tcBorders>
                          <w:top w:val="single" w:sz="4" w:space="0" w:color="00000A"/>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Part-time</w:t>
                        </w:r>
                      </w:p>
                    </w:tc>
                    <w:tc>
                      <w:tcPr>
                        <w:tcW w:w="994" w:type="dxa"/>
                        <w:tcBorders>
                          <w:top w:val="single" w:sz="4" w:space="0" w:color="00000A"/>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pacing w:line="276" w:lineRule="auto"/>
                        </w:pPr>
                        <w:r>
                          <w:rPr>
                            <w:rFonts w:ascii="Arial Narrow" w:hAnsi="Arial Narrow" w:cs="Book Antiqua"/>
                            <w:b w:val="0"/>
                            <w:bCs w:val="0"/>
                          </w:rPr>
                          <w:t>Totale</w:t>
                        </w:r>
                      </w:p>
                    </w:tc>
                    <w:tc>
                      <w:tcPr>
                        <w:tcW w:w="1554" w:type="dxa"/>
                        <w:tcBorders>
                          <w:top w:val="single" w:sz="4" w:space="0" w:color="00000A"/>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pacing w:line="276" w:lineRule="auto"/>
                          <w:ind w:left="0" w:firstLine="0"/>
                        </w:pPr>
                        <w:r>
                          <w:rPr>
                            <w:rFonts w:ascii="Arial Narrow" w:hAnsi="Arial Narrow" w:cs="Book Antiqua"/>
                            <w:b w:val="0"/>
                            <w:bCs w:val="0"/>
                          </w:rPr>
                          <w:t>Totale</w:t>
                        </w:r>
                      </w:p>
                    </w:tc>
                  </w:tr>
                  <w:tr w:rsidR="00991C33">
                    <w:tc>
                      <w:tcPr>
                        <w:tcW w:w="298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142"/>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284" w:hanging="142"/>
                          <w:jc w:val="both"/>
                        </w:pPr>
                        <w:r>
                          <w:rPr>
                            <w:rFonts w:ascii="Arial Narrow" w:hAnsi="Arial Narrow" w:cs="Book Antiqua"/>
                            <w:b w:val="0"/>
                            <w:bCs w:val="0"/>
                          </w:rPr>
                          <w:t>A</w:t>
                        </w:r>
                      </w:p>
                    </w:tc>
                    <w:tc>
                      <w:tcPr>
                        <w:tcW w:w="127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13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850"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1273"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Pr="00751EB9"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rPr>
                            <w:b w:val="0"/>
                          </w:rPr>
                        </w:pPr>
                        <w:r w:rsidRPr="00751EB9">
                          <w:rPr>
                            <w:b w:val="0"/>
                          </w:rPr>
                          <w:t>0</w:t>
                        </w:r>
                      </w:p>
                    </w:tc>
                  </w:tr>
                  <w:tr w:rsidR="00991C33">
                    <w:tc>
                      <w:tcPr>
                        <w:tcW w:w="298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142"/>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284" w:hanging="142"/>
                          <w:jc w:val="both"/>
                        </w:pPr>
                        <w:r>
                          <w:rPr>
                            <w:rFonts w:ascii="Arial Narrow" w:hAnsi="Arial Narrow" w:cs="Book Antiqua"/>
                            <w:b w:val="0"/>
                            <w:bCs w:val="0"/>
                          </w:rPr>
                          <w:t>B base</w:t>
                        </w:r>
                      </w:p>
                    </w:tc>
                    <w:tc>
                      <w:tcPr>
                        <w:tcW w:w="127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13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850"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273"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r>
                  <w:tr w:rsidR="00991C33">
                    <w:tc>
                      <w:tcPr>
                        <w:tcW w:w="298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142"/>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284" w:hanging="142"/>
                          <w:jc w:val="both"/>
                        </w:pPr>
                        <w:r>
                          <w:rPr>
                            <w:rFonts w:ascii="Arial Narrow" w:hAnsi="Arial Narrow" w:cs="Book Antiqua"/>
                            <w:b w:val="0"/>
                            <w:bCs w:val="0"/>
                          </w:rPr>
                          <w:t>B evoluto</w:t>
                        </w:r>
                      </w:p>
                    </w:tc>
                    <w:tc>
                      <w:tcPr>
                        <w:tcW w:w="127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13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850"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2</w:t>
                        </w:r>
                      </w:p>
                    </w:tc>
                    <w:tc>
                      <w:tcPr>
                        <w:tcW w:w="1273"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Pr="007351A1"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rPr>
                            <w:b w:val="0"/>
                          </w:rPr>
                        </w:pPr>
                        <w:r w:rsidRPr="007351A1">
                          <w:rPr>
                            <w:b w:val="0"/>
                          </w:rPr>
                          <w:t>1</w:t>
                        </w: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r>
                  <w:tr w:rsidR="00991C33">
                    <w:tc>
                      <w:tcPr>
                        <w:tcW w:w="298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142"/>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284" w:hanging="142"/>
                          <w:jc w:val="both"/>
                        </w:pPr>
                        <w:r>
                          <w:rPr>
                            <w:rFonts w:ascii="Arial Narrow" w:hAnsi="Arial Narrow" w:cs="Book Antiqua"/>
                            <w:b w:val="0"/>
                            <w:bCs w:val="0"/>
                          </w:rPr>
                          <w:t>C base</w:t>
                        </w:r>
                      </w:p>
                    </w:tc>
                    <w:tc>
                      <w:tcPr>
                        <w:tcW w:w="127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2</w:t>
                        </w:r>
                      </w:p>
                    </w:tc>
                    <w:tc>
                      <w:tcPr>
                        <w:tcW w:w="113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850"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273"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2</w:t>
                        </w: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r>
                  <w:tr w:rsidR="00991C33">
                    <w:tc>
                      <w:tcPr>
                        <w:tcW w:w="298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142"/>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284" w:hanging="142"/>
                          <w:jc w:val="both"/>
                        </w:pPr>
                        <w:r>
                          <w:rPr>
                            <w:rFonts w:ascii="Arial Narrow" w:hAnsi="Arial Narrow" w:cs="Book Antiqua"/>
                            <w:b w:val="0"/>
                            <w:bCs w:val="0"/>
                          </w:rPr>
                          <w:t>C evoluto</w:t>
                        </w:r>
                      </w:p>
                    </w:tc>
                    <w:tc>
                      <w:tcPr>
                        <w:tcW w:w="127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13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850"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273"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r>
                  <w:tr w:rsidR="00991C33">
                    <w:tc>
                      <w:tcPr>
                        <w:tcW w:w="298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142"/>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284" w:hanging="142"/>
                          <w:jc w:val="both"/>
                        </w:pPr>
                        <w:r>
                          <w:rPr>
                            <w:rFonts w:ascii="Arial Narrow" w:hAnsi="Arial Narrow" w:cs="Book Antiqua"/>
                            <w:b w:val="0"/>
                            <w:bCs w:val="0"/>
                          </w:rPr>
                          <w:t>D base</w:t>
                        </w:r>
                      </w:p>
                    </w:tc>
                    <w:tc>
                      <w:tcPr>
                        <w:tcW w:w="127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113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850"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1273"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r>
                  <w:tr w:rsidR="00991C33">
                    <w:tc>
                      <w:tcPr>
                        <w:tcW w:w="298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142"/>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284" w:hanging="142"/>
                          <w:jc w:val="both"/>
                        </w:pPr>
                        <w:r>
                          <w:rPr>
                            <w:rFonts w:ascii="Arial Narrow" w:hAnsi="Arial Narrow" w:cs="Book Antiqua"/>
                            <w:b w:val="0"/>
                            <w:bCs w:val="0"/>
                          </w:rPr>
                          <w:t>Segretario</w:t>
                        </w:r>
                      </w:p>
                    </w:tc>
                    <w:tc>
                      <w:tcPr>
                        <w:tcW w:w="127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13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c>
                      <w:tcPr>
                        <w:tcW w:w="850"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273"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0" w:firstLine="0"/>
                        </w:pPr>
                        <w:r>
                          <w:rPr>
                            <w:rFonts w:ascii="Arial Narrow" w:hAnsi="Arial Narrow" w:cs="Book Antiqua"/>
                            <w:b w:val="0"/>
                            <w:bCs w:val="0"/>
                          </w:rPr>
                          <w:t>0</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1</w:t>
                        </w: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 w:val="0"/>
                            <w:bCs w:val="0"/>
                          </w:rPr>
                          <w:t>0</w:t>
                        </w:r>
                      </w:p>
                    </w:tc>
                  </w:tr>
                  <w:tr w:rsidR="00991C33">
                    <w:tc>
                      <w:tcPr>
                        <w:tcW w:w="298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142"/>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ind w:left="284" w:hanging="142"/>
                          <w:jc w:val="both"/>
                        </w:pPr>
                        <w:r>
                          <w:rPr>
                            <w:rFonts w:ascii="Arial Narrow" w:hAnsi="Arial Narrow" w:cs="Book Antiqua"/>
                            <w:bCs w:val="0"/>
                          </w:rPr>
                          <w:t>TOTALE</w:t>
                        </w:r>
                      </w:p>
                    </w:tc>
                    <w:tc>
                      <w:tcPr>
                        <w:tcW w:w="1277"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Cs w:val="0"/>
                          </w:rPr>
                          <w:t>7</w:t>
                        </w:r>
                      </w:p>
                    </w:tc>
                    <w:tc>
                      <w:tcPr>
                        <w:tcW w:w="113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Cs w:val="0"/>
                          </w:rPr>
                          <w:t>0</w:t>
                        </w:r>
                      </w:p>
                    </w:tc>
                    <w:tc>
                      <w:tcPr>
                        <w:tcW w:w="850"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Cs w:val="0"/>
                          </w:rPr>
                          <w:t>7</w:t>
                        </w:r>
                      </w:p>
                    </w:tc>
                    <w:tc>
                      <w:tcPr>
                        <w:tcW w:w="1273"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Cs w:val="0"/>
                          </w:rPr>
                          <w:t>3</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rPr>
                            <w:rFonts w:ascii="Arial Narrow" w:hAnsi="Arial Narrow" w:cs="Book Antiqua"/>
                            <w:bCs w:val="0"/>
                          </w:rPr>
                          <w:t>4</w:t>
                        </w:r>
                      </w:p>
                    </w:tc>
                    <w:tc>
                      <w:tcPr>
                        <w:tcW w:w="994" w:type="dxa"/>
                        <w:tcBorders>
                          <w:top w:val="single" w:sz="4" w:space="0" w:color="000001"/>
                          <w:left w:val="single" w:sz="4" w:space="0" w:color="000001"/>
                          <w:bottom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t>7</w:t>
                        </w:r>
                      </w:p>
                    </w:tc>
                    <w:tc>
                      <w:tcPr>
                        <w:tcW w:w="1554" w:type="dxa"/>
                        <w:tcBorders>
                          <w:top w:val="single" w:sz="4" w:space="0" w:color="000001"/>
                          <w:left w:val="single" w:sz="4" w:space="0" w:color="000001"/>
                          <w:bottom w:val="single" w:sz="4" w:space="0" w:color="000001"/>
                          <w:right w:val="single" w:sz="4" w:space="0" w:color="000001"/>
                        </w:tcBorders>
                        <w:shd w:val="clear" w:color="auto" w:fill="auto"/>
                        <w:tcMar>
                          <w:left w:w="15" w:type="dxa"/>
                        </w:tcMar>
                        <w:vAlign w:val="center"/>
                      </w:tcPr>
                      <w:p w:rsidR="00991C33" w:rsidRDefault="00991C33">
                        <w:pPr>
                          <w:pStyle w:val="Contenutocornice"/>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s>
                          <w:snapToGrid w:val="0"/>
                          <w:spacing w:line="276" w:lineRule="auto"/>
                        </w:pPr>
                        <w:r>
                          <w:t>0</w:t>
                        </w:r>
                      </w:p>
                    </w:tc>
                  </w:tr>
                </w:tbl>
                <w:p w:rsidR="00991C33" w:rsidRDefault="00991C33">
                  <w:pPr>
                    <w:pStyle w:val="Contenutocornice"/>
                    <w:ind w:left="0"/>
                    <w:rPr>
                      <w:color w:val="auto"/>
                    </w:rPr>
                  </w:pPr>
                </w:p>
              </w:txbxContent>
            </v:textbox>
            <w10:wrap anchorx="page"/>
          </v:rect>
        </w:pict>
      </w:r>
    </w:p>
    <w:p w:rsidR="003C0EEF" w:rsidRDefault="003C0EEF">
      <w:pPr>
        <w:pStyle w:val="Titolo3"/>
        <w:ind w:left="0" w:firstLine="0"/>
        <w:rPr>
          <w:sz w:val="24"/>
          <w:szCs w:val="24"/>
        </w:rPr>
      </w:pPr>
    </w:p>
    <w:p w:rsidR="003C0EEF" w:rsidRDefault="003C0EEF">
      <w:pPr>
        <w:sectPr w:rsidR="003C0EEF">
          <w:headerReference w:type="default" r:id="rId98"/>
          <w:footerReference w:type="default" r:id="rId99"/>
          <w:pgSz w:w="11906" w:h="16838"/>
          <w:pgMar w:top="1134" w:right="1134" w:bottom="1134" w:left="709" w:header="0" w:footer="567" w:gutter="0"/>
          <w:cols w:space="720"/>
          <w:formProt w:val="0"/>
          <w:docGrid w:linePitch="600" w:charSpace="-6145"/>
        </w:sectPr>
      </w:pPr>
    </w:p>
    <w:p w:rsidR="003C0EEF" w:rsidRDefault="00D67C87">
      <w:pPr>
        <w:pStyle w:val="Titolo1"/>
        <w:ind w:left="0" w:firstLine="0"/>
      </w:pPr>
      <w:bookmarkStart w:id="257" w:name="_Toc339709892"/>
      <w:bookmarkEnd w:id="257"/>
      <w:r>
        <w:lastRenderedPageBreak/>
        <w:t>4 Obiettivi operativi suddivisi per missioni e programmi</w:t>
      </w:r>
    </w:p>
    <w:p w:rsidR="003C0EEF" w:rsidRDefault="003C0EEF">
      <w:pPr>
        <w:spacing w:line="360" w:lineRule="auto"/>
        <w:ind w:left="0" w:firstLine="0"/>
        <w:jc w:val="both"/>
        <w:rPr>
          <w:rFonts w:ascii="Arial Narrow" w:hAnsi="Arial Narrow"/>
        </w:rPr>
      </w:pPr>
    </w:p>
    <w:p w:rsidR="003C0EEF" w:rsidRDefault="00D67C87">
      <w:pPr>
        <w:suppressAutoHyphens w:val="0"/>
        <w:spacing w:after="240"/>
        <w:ind w:left="0" w:firstLine="567"/>
        <w:jc w:val="both"/>
        <w:rPr>
          <w:rFonts w:ascii="Arial Narrow" w:hAnsi="Arial Narrow" w:cs="Times"/>
          <w:b w:val="0"/>
          <w:bCs w:val="0"/>
          <w:lang w:eastAsia="it-IT"/>
        </w:rPr>
      </w:pPr>
      <w:r>
        <w:rPr>
          <w:rFonts w:ascii="Arial Narrow" w:hAnsi="Arial Narrow"/>
          <w:b w:val="0"/>
          <w:bCs w:val="0"/>
          <w:lang w:eastAsia="it-IT"/>
        </w:rPr>
        <w:t>Di seguito vengono proposti i Programmi di bilancio, elencati per singola Missione, che l’ente intende realizzare nell'arco del triennio di riferimento.</w:t>
      </w:r>
      <w:r>
        <w:rPr>
          <w:rFonts w:ascii="MS Gothic" w:eastAsia="MS Gothic" w:hAnsi="MS Gothic" w:cs="MS Gothic"/>
          <w:b w:val="0"/>
          <w:bCs w:val="0"/>
          <w:lang w:eastAsia="it-IT"/>
        </w:rPr>
        <w:t> </w:t>
      </w:r>
      <w:r>
        <w:rPr>
          <w:rFonts w:ascii="Arial Narrow" w:hAnsi="Arial Narrow"/>
          <w:b w:val="0"/>
          <w:bCs w:val="0"/>
          <w:lang w:eastAsia="it-IT"/>
        </w:rPr>
        <w:t>Per ogni programma sono definiti le finalit</w:t>
      </w:r>
      <w:r>
        <w:rPr>
          <w:rFonts w:ascii="Arial Narrow" w:hAnsi="Arial Narrow" w:cs="Arial Narrow"/>
          <w:b w:val="0"/>
          <w:bCs w:val="0"/>
          <w:lang w:eastAsia="it-IT"/>
        </w:rPr>
        <w:t>à</w:t>
      </w:r>
      <w:r>
        <w:rPr>
          <w:rFonts w:ascii="Arial Narrow" w:hAnsi="Arial Narrow"/>
          <w:b w:val="0"/>
          <w:bCs w:val="0"/>
          <w:lang w:eastAsia="it-IT"/>
        </w:rPr>
        <w:t xml:space="preserve"> e gli obiettivi operativi annuali e pluriennali che si intendono perseguire e vengono individuate le risorse finanziarie, umane e strumentali ad esso destinate. </w:t>
      </w:r>
    </w:p>
    <w:p w:rsidR="003C0EEF" w:rsidRDefault="00D67C87">
      <w:pPr>
        <w:suppressAutoHyphens w:val="0"/>
        <w:spacing w:after="240"/>
        <w:ind w:left="0" w:firstLine="567"/>
        <w:jc w:val="both"/>
        <w:rPr>
          <w:rFonts w:ascii="Arial Narrow" w:hAnsi="Arial Narrow"/>
          <w:sz w:val="28"/>
          <w:szCs w:val="28"/>
        </w:rPr>
      </w:pPr>
      <w:r>
        <w:rPr>
          <w:rFonts w:ascii="Arial Narrow" w:hAnsi="Arial Narrow"/>
          <w:b w:val="0"/>
          <w:bCs w:val="0"/>
          <w:lang w:eastAsia="it-IT"/>
        </w:rPr>
        <w:t>In particolare le spese correnti comprendono: i redditi da lavoro dipendente e i relativi oneri a carico dell’Ente (per i programmi di bilancio ai quali sono assegnate risorse umane), gli acquisti di beni e servizi, i trasferimenti a enti pubblici e privati, gli interessi passivi sull’indebitamento, i rimborsi e le altre spese correnti tra le quali i fondi di garanzia dell’Ente.</w:t>
      </w:r>
      <w:r>
        <w:rPr>
          <w:rFonts w:ascii="Arial Narrow" w:hAnsi="Arial Narrow"/>
          <w:sz w:val="28"/>
          <w:szCs w:val="28"/>
        </w:rPr>
        <w:t xml:space="preserve"> </w:t>
      </w:r>
    </w:p>
    <w:tbl>
      <w:tblPr>
        <w:tblStyle w:val="Grigliatabella"/>
        <w:tblW w:w="0" w:type="auto"/>
        <w:jc w:val="center"/>
        <w:tblLook w:val="04A0" w:firstRow="1" w:lastRow="0" w:firstColumn="1" w:lastColumn="0" w:noHBand="0" w:noVBand="1"/>
      </w:tblPr>
      <w:tblGrid>
        <w:gridCol w:w="1251"/>
        <w:gridCol w:w="3393"/>
        <w:gridCol w:w="1701"/>
        <w:gridCol w:w="1985"/>
        <w:gridCol w:w="1807"/>
      </w:tblGrid>
      <w:tr w:rsidR="00453C0C" w:rsidTr="00080E34">
        <w:trPr>
          <w:jc w:val="center"/>
        </w:trPr>
        <w:tc>
          <w:tcPr>
            <w:tcW w:w="1251" w:type="dxa"/>
            <w:shd w:val="solid" w:color="C2D69B" w:themeColor="accent3" w:themeTint="99" w:fill="auto"/>
            <w:vAlign w:val="center"/>
          </w:tcPr>
          <w:p w:rsidR="00453C0C" w:rsidRDefault="00453C0C" w:rsidP="00453C0C">
            <w:pPr>
              <w:suppressAutoHyphens w:val="0"/>
              <w:spacing w:after="240"/>
              <w:ind w:left="0" w:firstLine="0"/>
              <w:jc w:val="center"/>
              <w:rPr>
                <w:rFonts w:ascii="Arial Narrow" w:hAnsi="Arial Narrow"/>
                <w:sz w:val="28"/>
                <w:szCs w:val="28"/>
              </w:rPr>
            </w:pPr>
            <w:r>
              <w:rPr>
                <w:rFonts w:ascii="Arial Narrow" w:hAnsi="Arial Narrow"/>
                <w:sz w:val="28"/>
                <w:szCs w:val="28"/>
              </w:rPr>
              <w:t>MISSIONI</w:t>
            </w:r>
          </w:p>
        </w:tc>
        <w:tc>
          <w:tcPr>
            <w:tcW w:w="3393" w:type="dxa"/>
            <w:shd w:val="solid" w:color="C2D69B" w:themeColor="accent3" w:themeTint="99" w:fill="auto"/>
            <w:vAlign w:val="center"/>
          </w:tcPr>
          <w:p w:rsidR="00453C0C" w:rsidRDefault="00453C0C" w:rsidP="00453C0C">
            <w:pPr>
              <w:suppressAutoHyphens w:val="0"/>
              <w:spacing w:after="240"/>
              <w:ind w:left="0" w:firstLine="0"/>
              <w:jc w:val="center"/>
              <w:rPr>
                <w:rFonts w:ascii="Arial Narrow" w:hAnsi="Arial Narrow"/>
                <w:sz w:val="28"/>
                <w:szCs w:val="28"/>
              </w:rPr>
            </w:pPr>
            <w:r>
              <w:rPr>
                <w:rFonts w:ascii="Arial Narrow" w:hAnsi="Arial Narrow"/>
                <w:sz w:val="28"/>
                <w:szCs w:val="28"/>
              </w:rPr>
              <w:t>DENOMINAZIONE</w:t>
            </w:r>
          </w:p>
        </w:tc>
        <w:tc>
          <w:tcPr>
            <w:tcW w:w="1701" w:type="dxa"/>
            <w:shd w:val="solid" w:color="C2D69B" w:themeColor="accent3" w:themeTint="99" w:fill="auto"/>
            <w:vAlign w:val="center"/>
          </w:tcPr>
          <w:p w:rsidR="00453C0C" w:rsidRDefault="00453C0C" w:rsidP="00453C0C">
            <w:pPr>
              <w:suppressAutoHyphens w:val="0"/>
              <w:spacing w:after="240"/>
              <w:ind w:left="0" w:firstLine="0"/>
              <w:jc w:val="center"/>
              <w:rPr>
                <w:rFonts w:ascii="Arial Narrow" w:hAnsi="Arial Narrow"/>
                <w:sz w:val="28"/>
                <w:szCs w:val="28"/>
              </w:rPr>
            </w:pPr>
            <w:r>
              <w:rPr>
                <w:rFonts w:ascii="Arial Narrow" w:hAnsi="Arial Narrow"/>
                <w:sz w:val="28"/>
                <w:szCs w:val="28"/>
              </w:rPr>
              <w:t>PREVISIONI 2019</w:t>
            </w:r>
          </w:p>
        </w:tc>
        <w:tc>
          <w:tcPr>
            <w:tcW w:w="1985" w:type="dxa"/>
            <w:shd w:val="solid" w:color="C2D69B" w:themeColor="accent3" w:themeTint="99" w:fill="auto"/>
            <w:vAlign w:val="center"/>
          </w:tcPr>
          <w:p w:rsidR="00453C0C" w:rsidRDefault="00453C0C" w:rsidP="00453C0C">
            <w:pPr>
              <w:suppressAutoHyphens w:val="0"/>
              <w:spacing w:after="240"/>
              <w:ind w:left="0" w:firstLine="0"/>
              <w:jc w:val="center"/>
              <w:rPr>
                <w:rFonts w:ascii="Arial Narrow" w:hAnsi="Arial Narrow"/>
                <w:sz w:val="28"/>
                <w:szCs w:val="28"/>
              </w:rPr>
            </w:pPr>
            <w:r>
              <w:rPr>
                <w:rFonts w:ascii="Arial Narrow" w:hAnsi="Arial Narrow"/>
                <w:sz w:val="28"/>
                <w:szCs w:val="28"/>
              </w:rPr>
              <w:t>PREVISIONI 2020</w:t>
            </w:r>
          </w:p>
        </w:tc>
        <w:tc>
          <w:tcPr>
            <w:tcW w:w="1807" w:type="dxa"/>
            <w:shd w:val="solid" w:color="C2D69B" w:themeColor="accent3" w:themeTint="99" w:fill="auto"/>
            <w:vAlign w:val="center"/>
          </w:tcPr>
          <w:p w:rsidR="00453C0C" w:rsidRDefault="00453C0C" w:rsidP="00453C0C">
            <w:pPr>
              <w:suppressAutoHyphens w:val="0"/>
              <w:spacing w:after="240"/>
              <w:ind w:left="0" w:firstLine="0"/>
              <w:jc w:val="center"/>
              <w:rPr>
                <w:rFonts w:ascii="Arial Narrow" w:hAnsi="Arial Narrow"/>
                <w:sz w:val="28"/>
                <w:szCs w:val="28"/>
              </w:rPr>
            </w:pPr>
            <w:r>
              <w:rPr>
                <w:rFonts w:ascii="Arial Narrow" w:hAnsi="Arial Narrow"/>
                <w:sz w:val="28"/>
                <w:szCs w:val="28"/>
              </w:rPr>
              <w:t>PREVISIONI 2021</w:t>
            </w:r>
          </w:p>
        </w:tc>
      </w:tr>
      <w:tr w:rsidR="00453C0C" w:rsidTr="00080E34">
        <w:trPr>
          <w:jc w:val="center"/>
        </w:trPr>
        <w:tc>
          <w:tcPr>
            <w:tcW w:w="1251"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01</w:t>
            </w:r>
          </w:p>
        </w:tc>
        <w:tc>
          <w:tcPr>
            <w:tcW w:w="3393"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cs="Book Antiqua"/>
                <w:b w:val="0"/>
                <w:bCs w:val="0"/>
              </w:rPr>
              <w:t xml:space="preserve">Servizi </w:t>
            </w:r>
            <w:proofErr w:type="gramStart"/>
            <w:r w:rsidRPr="00662460">
              <w:rPr>
                <w:rFonts w:ascii="Arial Narrow" w:hAnsi="Arial Narrow" w:cs="Book Antiqua"/>
                <w:b w:val="0"/>
                <w:bCs w:val="0"/>
              </w:rPr>
              <w:t>istituzionali,  generali</w:t>
            </w:r>
            <w:proofErr w:type="gramEnd"/>
            <w:r w:rsidRPr="00662460">
              <w:rPr>
                <w:rFonts w:ascii="Arial Narrow" w:hAnsi="Arial Narrow" w:cs="Book Antiqua"/>
                <w:b w:val="0"/>
                <w:bCs w:val="0"/>
              </w:rPr>
              <w:t xml:space="preserve"> e di gestione</w:t>
            </w:r>
          </w:p>
        </w:tc>
        <w:tc>
          <w:tcPr>
            <w:tcW w:w="1701"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441.968,25</w:t>
            </w:r>
          </w:p>
        </w:tc>
        <w:tc>
          <w:tcPr>
            <w:tcW w:w="1985"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364.914,57</w:t>
            </w:r>
          </w:p>
        </w:tc>
        <w:tc>
          <w:tcPr>
            <w:tcW w:w="1807"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365.664,57</w:t>
            </w:r>
          </w:p>
        </w:tc>
      </w:tr>
      <w:tr w:rsidR="00453C0C" w:rsidTr="00080E34">
        <w:trPr>
          <w:jc w:val="center"/>
        </w:trPr>
        <w:tc>
          <w:tcPr>
            <w:tcW w:w="1251"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03</w:t>
            </w:r>
          </w:p>
        </w:tc>
        <w:tc>
          <w:tcPr>
            <w:tcW w:w="3393"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Ordine pubblico e sicurezza</w:t>
            </w:r>
          </w:p>
        </w:tc>
        <w:tc>
          <w:tcPr>
            <w:tcW w:w="1701"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2.700,00</w:t>
            </w:r>
          </w:p>
        </w:tc>
        <w:tc>
          <w:tcPr>
            <w:tcW w:w="1985"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2.700,00</w:t>
            </w:r>
          </w:p>
        </w:tc>
        <w:tc>
          <w:tcPr>
            <w:tcW w:w="1807"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2.700,00</w:t>
            </w:r>
          </w:p>
        </w:tc>
      </w:tr>
      <w:tr w:rsidR="00453C0C" w:rsidTr="00080E34">
        <w:trPr>
          <w:jc w:val="center"/>
        </w:trPr>
        <w:tc>
          <w:tcPr>
            <w:tcW w:w="1251"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04</w:t>
            </w:r>
          </w:p>
        </w:tc>
        <w:tc>
          <w:tcPr>
            <w:tcW w:w="3393"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Istruzione e diritto allo studio</w:t>
            </w:r>
          </w:p>
        </w:tc>
        <w:tc>
          <w:tcPr>
            <w:tcW w:w="1701"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74.500,00</w:t>
            </w:r>
          </w:p>
        </w:tc>
        <w:tc>
          <w:tcPr>
            <w:tcW w:w="1985"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69.200,00</w:t>
            </w:r>
          </w:p>
        </w:tc>
        <w:tc>
          <w:tcPr>
            <w:tcW w:w="1807"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70.200,00</w:t>
            </w:r>
          </w:p>
        </w:tc>
      </w:tr>
      <w:tr w:rsidR="00453C0C" w:rsidTr="00080E34">
        <w:trPr>
          <w:jc w:val="center"/>
        </w:trPr>
        <w:tc>
          <w:tcPr>
            <w:tcW w:w="1251"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05</w:t>
            </w:r>
          </w:p>
        </w:tc>
        <w:tc>
          <w:tcPr>
            <w:tcW w:w="3393"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Tutela e valorizzazione dei beni e attività culturali</w:t>
            </w:r>
          </w:p>
        </w:tc>
        <w:tc>
          <w:tcPr>
            <w:tcW w:w="1701"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25.500,00</w:t>
            </w:r>
          </w:p>
        </w:tc>
        <w:tc>
          <w:tcPr>
            <w:tcW w:w="1985"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20.500,00</w:t>
            </w:r>
          </w:p>
        </w:tc>
        <w:tc>
          <w:tcPr>
            <w:tcW w:w="1807"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20.500,00</w:t>
            </w:r>
          </w:p>
        </w:tc>
      </w:tr>
      <w:tr w:rsidR="00453C0C" w:rsidTr="00080E34">
        <w:trPr>
          <w:jc w:val="center"/>
        </w:trPr>
        <w:tc>
          <w:tcPr>
            <w:tcW w:w="1251"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06</w:t>
            </w:r>
          </w:p>
        </w:tc>
        <w:tc>
          <w:tcPr>
            <w:tcW w:w="3393"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Politiche giovanili, sport e tempo libero</w:t>
            </w:r>
          </w:p>
        </w:tc>
        <w:tc>
          <w:tcPr>
            <w:tcW w:w="1701"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13.000,00</w:t>
            </w:r>
          </w:p>
        </w:tc>
        <w:tc>
          <w:tcPr>
            <w:tcW w:w="1985"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11.000,00</w:t>
            </w:r>
          </w:p>
        </w:tc>
        <w:tc>
          <w:tcPr>
            <w:tcW w:w="1807"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13.000,00</w:t>
            </w:r>
          </w:p>
        </w:tc>
      </w:tr>
      <w:tr w:rsidR="00453C0C" w:rsidTr="00080E34">
        <w:trPr>
          <w:jc w:val="center"/>
        </w:trPr>
        <w:tc>
          <w:tcPr>
            <w:tcW w:w="1251"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07</w:t>
            </w:r>
          </w:p>
        </w:tc>
        <w:tc>
          <w:tcPr>
            <w:tcW w:w="3393"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Turismo</w:t>
            </w:r>
          </w:p>
        </w:tc>
        <w:tc>
          <w:tcPr>
            <w:tcW w:w="1701"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600,00</w:t>
            </w:r>
          </w:p>
        </w:tc>
        <w:tc>
          <w:tcPr>
            <w:tcW w:w="1985"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600,00</w:t>
            </w:r>
          </w:p>
        </w:tc>
        <w:tc>
          <w:tcPr>
            <w:tcW w:w="1807"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600,00</w:t>
            </w:r>
          </w:p>
        </w:tc>
      </w:tr>
      <w:tr w:rsidR="00453C0C" w:rsidTr="00080E34">
        <w:trPr>
          <w:jc w:val="center"/>
        </w:trPr>
        <w:tc>
          <w:tcPr>
            <w:tcW w:w="1251"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08</w:t>
            </w:r>
          </w:p>
        </w:tc>
        <w:tc>
          <w:tcPr>
            <w:tcW w:w="3393" w:type="dxa"/>
          </w:tcPr>
          <w:p w:rsidR="00453C0C" w:rsidRPr="00662460" w:rsidRDefault="00453C0C">
            <w:pPr>
              <w:suppressAutoHyphens w:val="0"/>
              <w:spacing w:after="240"/>
              <w:ind w:left="0" w:firstLine="0"/>
              <w:jc w:val="both"/>
              <w:rPr>
                <w:rFonts w:ascii="Arial Narrow" w:hAnsi="Arial Narrow"/>
                <w:b w:val="0"/>
              </w:rPr>
            </w:pPr>
            <w:r w:rsidRPr="00662460">
              <w:rPr>
                <w:rFonts w:ascii="Arial Narrow" w:hAnsi="Arial Narrow"/>
                <w:b w:val="0"/>
              </w:rPr>
              <w:t>Assetto del territorio ed edilizia abitativa</w:t>
            </w:r>
          </w:p>
        </w:tc>
        <w:tc>
          <w:tcPr>
            <w:tcW w:w="1701"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25.000,00</w:t>
            </w:r>
          </w:p>
        </w:tc>
        <w:tc>
          <w:tcPr>
            <w:tcW w:w="1985"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15.000,00</w:t>
            </w:r>
          </w:p>
        </w:tc>
        <w:tc>
          <w:tcPr>
            <w:tcW w:w="1807" w:type="dxa"/>
          </w:tcPr>
          <w:p w:rsidR="00453C0C"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15.000,00</w:t>
            </w:r>
          </w:p>
        </w:tc>
      </w:tr>
      <w:tr w:rsidR="00662460" w:rsidTr="00080E34">
        <w:trPr>
          <w:jc w:val="center"/>
        </w:trPr>
        <w:tc>
          <w:tcPr>
            <w:tcW w:w="1251"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09</w:t>
            </w:r>
          </w:p>
        </w:tc>
        <w:tc>
          <w:tcPr>
            <w:tcW w:w="3393"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Sviluppo sostenibile e tutela del territorio e dell’ambiente</w:t>
            </w:r>
          </w:p>
        </w:tc>
        <w:tc>
          <w:tcPr>
            <w:tcW w:w="1701"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182.586,90</w:t>
            </w:r>
          </w:p>
        </w:tc>
        <w:tc>
          <w:tcPr>
            <w:tcW w:w="1985"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91.500,00</w:t>
            </w:r>
          </w:p>
        </w:tc>
        <w:tc>
          <w:tcPr>
            <w:tcW w:w="1807"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87.000,00</w:t>
            </w:r>
          </w:p>
        </w:tc>
      </w:tr>
      <w:tr w:rsidR="00662460" w:rsidTr="00080E34">
        <w:trPr>
          <w:jc w:val="center"/>
        </w:trPr>
        <w:tc>
          <w:tcPr>
            <w:tcW w:w="1251"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10</w:t>
            </w:r>
          </w:p>
        </w:tc>
        <w:tc>
          <w:tcPr>
            <w:tcW w:w="3393"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Trasporti e diritto alla mobilità</w:t>
            </w:r>
          </w:p>
        </w:tc>
        <w:tc>
          <w:tcPr>
            <w:tcW w:w="1701"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425.400,00</w:t>
            </w:r>
          </w:p>
        </w:tc>
        <w:tc>
          <w:tcPr>
            <w:tcW w:w="1985"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70.900,00</w:t>
            </w:r>
          </w:p>
        </w:tc>
        <w:tc>
          <w:tcPr>
            <w:tcW w:w="1807"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52.900,00</w:t>
            </w:r>
          </w:p>
        </w:tc>
      </w:tr>
      <w:tr w:rsidR="00662460" w:rsidTr="00080E34">
        <w:trPr>
          <w:jc w:val="center"/>
        </w:trPr>
        <w:tc>
          <w:tcPr>
            <w:tcW w:w="1251"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11</w:t>
            </w:r>
          </w:p>
        </w:tc>
        <w:tc>
          <w:tcPr>
            <w:tcW w:w="3393"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Soccorso civile</w:t>
            </w:r>
          </w:p>
        </w:tc>
        <w:tc>
          <w:tcPr>
            <w:tcW w:w="1701"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7.600,00</w:t>
            </w:r>
          </w:p>
        </w:tc>
        <w:tc>
          <w:tcPr>
            <w:tcW w:w="1985"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7.600,00</w:t>
            </w:r>
          </w:p>
        </w:tc>
        <w:tc>
          <w:tcPr>
            <w:tcW w:w="1807"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7.600,00</w:t>
            </w:r>
          </w:p>
        </w:tc>
      </w:tr>
      <w:tr w:rsidR="00662460" w:rsidTr="00080E34">
        <w:trPr>
          <w:jc w:val="center"/>
        </w:trPr>
        <w:tc>
          <w:tcPr>
            <w:tcW w:w="1251"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12</w:t>
            </w:r>
          </w:p>
        </w:tc>
        <w:tc>
          <w:tcPr>
            <w:tcW w:w="3393"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Diritti sociali, politiche sociali e famiglia</w:t>
            </w:r>
          </w:p>
        </w:tc>
        <w:tc>
          <w:tcPr>
            <w:tcW w:w="1701"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5.400,00</w:t>
            </w:r>
          </w:p>
        </w:tc>
        <w:tc>
          <w:tcPr>
            <w:tcW w:w="1985"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4.700,00</w:t>
            </w:r>
          </w:p>
        </w:tc>
        <w:tc>
          <w:tcPr>
            <w:tcW w:w="1807"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4.700,00</w:t>
            </w:r>
          </w:p>
        </w:tc>
      </w:tr>
      <w:tr w:rsidR="00662460" w:rsidTr="00080E34">
        <w:trPr>
          <w:jc w:val="center"/>
        </w:trPr>
        <w:tc>
          <w:tcPr>
            <w:tcW w:w="1251"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17</w:t>
            </w:r>
          </w:p>
        </w:tc>
        <w:tc>
          <w:tcPr>
            <w:tcW w:w="3393"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Energia e diversificazione delle fonti energetiche</w:t>
            </w:r>
          </w:p>
        </w:tc>
        <w:tc>
          <w:tcPr>
            <w:tcW w:w="1701"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60.000,00</w:t>
            </w:r>
          </w:p>
        </w:tc>
        <w:tc>
          <w:tcPr>
            <w:tcW w:w="1985"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0,00</w:t>
            </w:r>
          </w:p>
        </w:tc>
        <w:tc>
          <w:tcPr>
            <w:tcW w:w="1807"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0,00</w:t>
            </w:r>
          </w:p>
        </w:tc>
      </w:tr>
      <w:tr w:rsidR="00662460" w:rsidTr="00080E34">
        <w:trPr>
          <w:jc w:val="center"/>
        </w:trPr>
        <w:tc>
          <w:tcPr>
            <w:tcW w:w="1251"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20</w:t>
            </w:r>
          </w:p>
        </w:tc>
        <w:tc>
          <w:tcPr>
            <w:tcW w:w="3393"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Fondi e accantonamenti</w:t>
            </w:r>
          </w:p>
        </w:tc>
        <w:tc>
          <w:tcPr>
            <w:tcW w:w="1701"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2.000,00</w:t>
            </w:r>
          </w:p>
        </w:tc>
        <w:tc>
          <w:tcPr>
            <w:tcW w:w="1985"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0,00</w:t>
            </w:r>
          </w:p>
        </w:tc>
        <w:tc>
          <w:tcPr>
            <w:tcW w:w="1807"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0,00</w:t>
            </w:r>
          </w:p>
        </w:tc>
      </w:tr>
      <w:tr w:rsidR="00662460" w:rsidTr="00080E34">
        <w:trPr>
          <w:jc w:val="center"/>
        </w:trPr>
        <w:tc>
          <w:tcPr>
            <w:tcW w:w="1251"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50</w:t>
            </w:r>
          </w:p>
        </w:tc>
        <w:tc>
          <w:tcPr>
            <w:tcW w:w="3393"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Debito pubblico</w:t>
            </w:r>
          </w:p>
        </w:tc>
        <w:tc>
          <w:tcPr>
            <w:tcW w:w="1701"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58.885,43</w:t>
            </w:r>
          </w:p>
        </w:tc>
        <w:tc>
          <w:tcPr>
            <w:tcW w:w="1985"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58.785,43</w:t>
            </w:r>
          </w:p>
        </w:tc>
        <w:tc>
          <w:tcPr>
            <w:tcW w:w="1807"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58.795,43</w:t>
            </w:r>
          </w:p>
        </w:tc>
      </w:tr>
      <w:tr w:rsidR="00662460" w:rsidTr="00080E34">
        <w:trPr>
          <w:jc w:val="center"/>
        </w:trPr>
        <w:tc>
          <w:tcPr>
            <w:tcW w:w="1251"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60</w:t>
            </w:r>
          </w:p>
        </w:tc>
        <w:tc>
          <w:tcPr>
            <w:tcW w:w="3393"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Anticipazioni finanziarie</w:t>
            </w:r>
          </w:p>
        </w:tc>
        <w:tc>
          <w:tcPr>
            <w:tcW w:w="1701"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20.000,00</w:t>
            </w:r>
          </w:p>
        </w:tc>
        <w:tc>
          <w:tcPr>
            <w:tcW w:w="1985"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20.000,00</w:t>
            </w:r>
          </w:p>
        </w:tc>
        <w:tc>
          <w:tcPr>
            <w:tcW w:w="1807"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20.000,00</w:t>
            </w:r>
          </w:p>
        </w:tc>
      </w:tr>
      <w:tr w:rsidR="00662460" w:rsidTr="00080E34">
        <w:trPr>
          <w:jc w:val="center"/>
        </w:trPr>
        <w:tc>
          <w:tcPr>
            <w:tcW w:w="1251"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99</w:t>
            </w:r>
          </w:p>
        </w:tc>
        <w:tc>
          <w:tcPr>
            <w:tcW w:w="3393" w:type="dxa"/>
          </w:tcPr>
          <w:p w:rsidR="00662460" w:rsidRPr="00662460" w:rsidRDefault="00662460">
            <w:pPr>
              <w:suppressAutoHyphens w:val="0"/>
              <w:spacing w:after="240"/>
              <w:ind w:left="0" w:firstLine="0"/>
              <w:jc w:val="both"/>
              <w:rPr>
                <w:rFonts w:ascii="Arial Narrow" w:hAnsi="Arial Narrow"/>
                <w:b w:val="0"/>
              </w:rPr>
            </w:pPr>
            <w:r w:rsidRPr="00662460">
              <w:rPr>
                <w:rFonts w:ascii="Arial Narrow" w:hAnsi="Arial Narrow"/>
                <w:b w:val="0"/>
              </w:rPr>
              <w:t>Servizi per conto terzi</w:t>
            </w:r>
          </w:p>
        </w:tc>
        <w:tc>
          <w:tcPr>
            <w:tcW w:w="1701"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410.033,00</w:t>
            </w:r>
          </w:p>
        </w:tc>
        <w:tc>
          <w:tcPr>
            <w:tcW w:w="1985"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390.033,00</w:t>
            </w:r>
          </w:p>
        </w:tc>
        <w:tc>
          <w:tcPr>
            <w:tcW w:w="1807" w:type="dxa"/>
          </w:tcPr>
          <w:p w:rsidR="00662460" w:rsidRPr="00662460" w:rsidRDefault="00662460" w:rsidP="00080E34">
            <w:pPr>
              <w:suppressAutoHyphens w:val="0"/>
              <w:spacing w:after="240"/>
              <w:ind w:left="0" w:firstLine="0"/>
              <w:jc w:val="center"/>
              <w:rPr>
                <w:rFonts w:ascii="Arial Narrow" w:hAnsi="Arial Narrow"/>
                <w:b w:val="0"/>
              </w:rPr>
            </w:pPr>
            <w:r w:rsidRPr="00662460">
              <w:rPr>
                <w:rFonts w:ascii="Arial Narrow" w:hAnsi="Arial Narrow"/>
                <w:b w:val="0"/>
              </w:rPr>
              <w:t>390.033,00</w:t>
            </w:r>
          </w:p>
        </w:tc>
      </w:tr>
    </w:tbl>
    <w:p w:rsidR="003C0EEF" w:rsidRDefault="003C0EEF" w:rsidP="006624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both"/>
        <w:rPr>
          <w:rFonts w:ascii="Arial Narrow" w:hAnsi="Arial Narrow" w:cs="Book Antiqua"/>
          <w:b w:val="0"/>
          <w:bCs w:val="0"/>
        </w:rPr>
      </w:pPr>
    </w:p>
    <w:sectPr w:rsidR="003C0EEF" w:rsidSect="003C0EEF">
      <w:headerReference w:type="default" r:id="rId100"/>
      <w:footerReference w:type="default" r:id="rId101"/>
      <w:pgSz w:w="11906" w:h="16838"/>
      <w:pgMar w:top="142" w:right="1134" w:bottom="1134" w:left="851" w:header="0" w:footer="567"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C33" w:rsidRDefault="00991C33" w:rsidP="003C0EEF">
      <w:r>
        <w:separator/>
      </w:r>
    </w:p>
  </w:endnote>
  <w:endnote w:type="continuationSeparator" w:id="0">
    <w:p w:rsidR="00991C33" w:rsidRDefault="00991C33" w:rsidP="003C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nion Pro">
    <w:altName w:val="Gentium Basic"/>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4</w:t>
    </w:r>
    <w:r>
      <w:fldChar w:fldCharType="end"/>
    </w:r>
  </w:p>
  <w:p w:rsidR="00991C33" w:rsidRDefault="00991C33">
    <w:pPr>
      <w:pStyle w:val="Pidipa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30</w:t>
    </w:r>
    <w:r>
      <w:fldChar w:fldCharType="end"/>
    </w:r>
  </w:p>
  <w:p w:rsidR="00991C33" w:rsidRDefault="00991C33">
    <w:pPr>
      <w:pStyle w:val="Pidipa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32</w:t>
    </w:r>
    <w:r>
      <w:fldChar w:fldCharType="end"/>
    </w:r>
  </w:p>
  <w:p w:rsidR="00991C33" w:rsidRDefault="00991C33">
    <w:pPr>
      <w:pStyle w:val="Pidipa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33</w:t>
    </w:r>
    <w:r>
      <w:fldChar w:fldCharType="end"/>
    </w:r>
  </w:p>
  <w:p w:rsidR="00991C33" w:rsidRDefault="00991C33">
    <w:pPr>
      <w:pStyle w:val="Pidipagin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34</w:t>
    </w:r>
    <w:r>
      <w:fldChar w:fldCharType="end"/>
    </w:r>
  </w:p>
  <w:p w:rsidR="00991C33" w:rsidRDefault="00991C33">
    <w:pPr>
      <w:pStyle w:val="Pidipagin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37</w:t>
    </w:r>
    <w:r>
      <w:fldChar w:fldCharType="end"/>
    </w:r>
  </w:p>
  <w:p w:rsidR="00991C33" w:rsidRDefault="00991C33">
    <w:pPr>
      <w:pStyle w:val="Pidipagin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t>41</w:t>
    </w:r>
    <w:r>
      <w:fldChar w:fldCharType="end"/>
    </w:r>
  </w:p>
  <w:p w:rsidR="00991C33" w:rsidRDefault="00991C33">
    <w:pPr>
      <w:pStyle w:val="Pidipagin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t>42</w:t>
    </w:r>
    <w:r>
      <w:fldChar w:fldCharType="end"/>
    </w:r>
  </w:p>
  <w:p w:rsidR="00991C33" w:rsidRDefault="00991C33">
    <w:pPr>
      <w:pStyle w:val="Pidipagin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86</w:t>
    </w:r>
    <w:r>
      <w:fldChar w:fldCharType="end"/>
    </w:r>
  </w:p>
  <w:p w:rsidR="00991C33" w:rsidRDefault="00991C3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6</w:t>
    </w:r>
    <w:r>
      <w:fldChar w:fldCharType="end"/>
    </w:r>
  </w:p>
  <w:p w:rsidR="00991C33" w:rsidRDefault="00991C3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7</w:t>
    </w:r>
    <w:r>
      <w:fldChar w:fldCharType="end"/>
    </w:r>
  </w:p>
  <w:p w:rsidR="00991C33" w:rsidRDefault="00991C3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17</w:t>
    </w:r>
    <w:r>
      <w:fldChar w:fldCharType="end"/>
    </w:r>
  </w:p>
  <w:p w:rsidR="00991C33" w:rsidRDefault="00991C33">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18</w:t>
    </w:r>
    <w:r>
      <w:fldChar w:fldCharType="end"/>
    </w:r>
  </w:p>
  <w:p w:rsidR="00991C33" w:rsidRDefault="00991C33">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22</w:t>
    </w:r>
    <w:r>
      <w:fldChar w:fldCharType="end"/>
    </w:r>
  </w:p>
  <w:p w:rsidR="00991C33" w:rsidRDefault="00991C33">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24</w:t>
    </w:r>
    <w:r>
      <w:fldChar w:fldCharType="end"/>
    </w:r>
  </w:p>
  <w:p w:rsidR="00991C33" w:rsidRDefault="00991C33">
    <w:pPr>
      <w:pStyle w:val="Pidipa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26</w:t>
    </w:r>
    <w:r>
      <w:fldChar w:fldCharType="end"/>
    </w:r>
  </w:p>
  <w:p w:rsidR="00991C33" w:rsidRDefault="00991C33">
    <w:pPr>
      <w:pStyle w:val="Pidipa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pStyle w:val="Pidipagina"/>
      <w:ind w:left="0" w:firstLine="0"/>
    </w:pPr>
    <w:r>
      <w:fldChar w:fldCharType="begin"/>
    </w:r>
    <w:r>
      <w:instrText>PAGE</w:instrText>
    </w:r>
    <w:r>
      <w:fldChar w:fldCharType="separate"/>
    </w:r>
    <w:r>
      <w:rPr>
        <w:noProof/>
      </w:rPr>
      <w:t>27</w:t>
    </w:r>
    <w:r>
      <w:fldChar w:fldCharType="end"/>
    </w:r>
  </w:p>
  <w:p w:rsidR="00991C33" w:rsidRDefault="00991C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C33" w:rsidRDefault="00991C33" w:rsidP="003C0EEF">
      <w:r>
        <w:separator/>
      </w:r>
    </w:p>
  </w:footnote>
  <w:footnote w:type="continuationSeparator" w:id="0">
    <w:p w:rsidR="00991C33" w:rsidRDefault="00991C33" w:rsidP="003C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r>
      <w:pict>
        <v:rect id="_x0000_s2049" style="position:absolute;margin-left:0;margin-top:0;width:49.75pt;height:26.65pt;z-index:251657728;mso-wrap-distance-left:0;mso-wrap-distance-top:0;mso-wrap-distance-right:0;mso-wrap-distance-bottom:0;mso-position-horizontal-relative:text;mso-position-vertical-relative:text">
          <v:fill opacity="0"/>
          <v:textbox inset="0,0,0,0">
            <w:txbxContent>
              <w:p w:rsidR="00991C33" w:rsidRDefault="00991C33">
                <w:pPr>
                  <w:pStyle w:val="Titolo3"/>
                  <w:ind w:left="0" w:firstLine="0"/>
                  <w:rPr>
                    <w:sz w:val="24"/>
                    <w:szCs w:val="24"/>
                  </w:rPr>
                </w:pPr>
              </w:p>
            </w:txbxContent>
          </v:textbox>
          <w10:wrap type="square" side="largest"/>
        </v:rect>
      </w:pict>
    </w:r>
  </w:p>
  <w:p w:rsidR="00991C33" w:rsidRDefault="00991C33">
    <w:pPr>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33" w:rsidRDefault="00991C33">
    <w:pPr>
      <w:ind w:left="0" w:firstLine="0"/>
      <w:rPr>
        <w:b w:val="0"/>
        <w:bCs w:val="0"/>
        <w:sz w:val="16"/>
        <w:szCs w:val="16"/>
      </w:rPr>
    </w:pPr>
  </w:p>
  <w:p w:rsidR="00991C33" w:rsidRDefault="00991C3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06EE"/>
    <w:multiLevelType w:val="multilevel"/>
    <w:tmpl w:val="283CF13C"/>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1B2457D8"/>
    <w:multiLevelType w:val="multilevel"/>
    <w:tmpl w:val="6D6C2E96"/>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249F2074"/>
    <w:multiLevelType w:val="multilevel"/>
    <w:tmpl w:val="8D22DF94"/>
    <w:lvl w:ilvl="0">
      <w:start w:val="1"/>
      <w:numFmt w:val="bullet"/>
      <w:lvlText w:val=""/>
      <w:lvlJc w:val="left"/>
      <w:pPr>
        <w:ind w:left="1287" w:hanging="360"/>
      </w:pPr>
      <w:rPr>
        <w:rFonts w:ascii="Symbol" w:hAnsi="Symbol" w:cs="Symbol" w:hint="default"/>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b w:val="0"/>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b w:val="0"/>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 w15:restartNumberingAfterBreak="0">
    <w:nsid w:val="26083A90"/>
    <w:multiLevelType w:val="multilevel"/>
    <w:tmpl w:val="E36AFA32"/>
    <w:lvl w:ilvl="0">
      <w:start w:val="1"/>
      <w:numFmt w:val="bullet"/>
      <w:lvlText w:val=""/>
      <w:lvlJc w:val="left"/>
      <w:pPr>
        <w:ind w:left="1429" w:hanging="360"/>
      </w:pPr>
      <w:rPr>
        <w:rFonts w:ascii="Symbol" w:hAnsi="Symbol" w:cs="Symbol" w:hint="default"/>
        <w:b w:val="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b w:val="0"/>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b w:val="0"/>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15:restartNumberingAfterBreak="0">
    <w:nsid w:val="27435C99"/>
    <w:multiLevelType w:val="multilevel"/>
    <w:tmpl w:val="46AC9C8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4BB223C"/>
    <w:multiLevelType w:val="multilevel"/>
    <w:tmpl w:val="610C8470"/>
    <w:lvl w:ilvl="0">
      <w:start w:val="1"/>
      <w:numFmt w:val="bullet"/>
      <w:lvlText w:val=""/>
      <w:lvlJc w:val="left"/>
      <w:pPr>
        <w:ind w:left="1287" w:hanging="360"/>
      </w:pPr>
      <w:rPr>
        <w:rFonts w:ascii="Symbol" w:hAnsi="Symbol" w:cs="Symbol" w:hint="default"/>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b w:val="0"/>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b w:val="0"/>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6" w15:restartNumberingAfterBreak="0">
    <w:nsid w:val="50A76CFA"/>
    <w:multiLevelType w:val="multilevel"/>
    <w:tmpl w:val="1F742B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C5312D"/>
    <w:multiLevelType w:val="multilevel"/>
    <w:tmpl w:val="9E3031F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70E22A9"/>
    <w:multiLevelType w:val="multilevel"/>
    <w:tmpl w:val="EE20CEFC"/>
    <w:lvl w:ilvl="0">
      <w:start w:val="1"/>
      <w:numFmt w:val="decimal"/>
      <w:lvlText w:val="%1."/>
      <w:lvlJc w:val="left"/>
      <w:pPr>
        <w:ind w:left="720" w:hanging="360"/>
      </w:pPr>
    </w:lvl>
    <w:lvl w:ilvl="1">
      <w:start w:val="2"/>
      <w:numFmt w:val="decimal"/>
      <w:lvlText w:val="%1.%2"/>
      <w:lvlJc w:val="left"/>
      <w:pPr>
        <w:ind w:left="963" w:hanging="500"/>
      </w:pPr>
    </w:lvl>
    <w:lvl w:ilvl="2">
      <w:start w:val="2"/>
      <w:numFmt w:val="decimal"/>
      <w:lvlText w:val="%1.%2.%3"/>
      <w:lvlJc w:val="left"/>
      <w:pPr>
        <w:ind w:left="1286" w:hanging="720"/>
      </w:pPr>
    </w:lvl>
    <w:lvl w:ilvl="3">
      <w:start w:val="1"/>
      <w:numFmt w:val="decimal"/>
      <w:lvlText w:val="%1.%2.%3.%4"/>
      <w:lvlJc w:val="left"/>
      <w:pPr>
        <w:ind w:left="1389" w:hanging="720"/>
      </w:pPr>
    </w:lvl>
    <w:lvl w:ilvl="4">
      <w:start w:val="1"/>
      <w:numFmt w:val="decimal"/>
      <w:lvlText w:val="%1.%2.%3.%4.%5"/>
      <w:lvlJc w:val="left"/>
      <w:pPr>
        <w:ind w:left="1852" w:hanging="1080"/>
      </w:pPr>
    </w:lvl>
    <w:lvl w:ilvl="5">
      <w:start w:val="1"/>
      <w:numFmt w:val="decimal"/>
      <w:lvlText w:val="%1.%2.%3.%4.%5.%6"/>
      <w:lvlJc w:val="left"/>
      <w:pPr>
        <w:ind w:left="1955" w:hanging="1080"/>
      </w:pPr>
    </w:lvl>
    <w:lvl w:ilvl="6">
      <w:start w:val="1"/>
      <w:numFmt w:val="decimal"/>
      <w:lvlText w:val="%1.%2.%3.%4.%5.%6.%7"/>
      <w:lvlJc w:val="left"/>
      <w:pPr>
        <w:ind w:left="2418" w:hanging="1440"/>
      </w:pPr>
    </w:lvl>
    <w:lvl w:ilvl="7">
      <w:start w:val="1"/>
      <w:numFmt w:val="decimal"/>
      <w:lvlText w:val="%1.%2.%3.%4.%5.%6.%7.%8"/>
      <w:lvlJc w:val="left"/>
      <w:pPr>
        <w:ind w:left="2521" w:hanging="1440"/>
      </w:pPr>
    </w:lvl>
    <w:lvl w:ilvl="8">
      <w:start w:val="1"/>
      <w:numFmt w:val="decimal"/>
      <w:lvlText w:val="%1.%2.%3.%4.%5.%6.%7.%8.%9"/>
      <w:lvlJc w:val="left"/>
      <w:pPr>
        <w:ind w:left="2624" w:hanging="1440"/>
      </w:pPr>
    </w:lvl>
  </w:abstractNum>
  <w:abstractNum w:abstractNumId="9" w15:restartNumberingAfterBreak="0">
    <w:nsid w:val="7E792BD1"/>
    <w:multiLevelType w:val="multilevel"/>
    <w:tmpl w:val="72A6AE6A"/>
    <w:lvl w:ilvl="0">
      <w:start w:val="1"/>
      <w:numFmt w:val="decimal"/>
      <w:lvlText w:val="%1."/>
      <w:lvlJc w:val="left"/>
      <w:pPr>
        <w:ind w:left="787" w:hanging="360"/>
      </w:p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num w:numId="1">
    <w:abstractNumId w:val="5"/>
  </w:num>
  <w:num w:numId="2">
    <w:abstractNumId w:val="0"/>
  </w:num>
  <w:num w:numId="3">
    <w:abstractNumId w:val="1"/>
  </w:num>
  <w:num w:numId="4">
    <w:abstractNumId w:val="6"/>
  </w:num>
  <w:num w:numId="5">
    <w:abstractNumId w:val="2"/>
  </w:num>
  <w:num w:numId="6">
    <w:abstractNumId w:val="8"/>
  </w:num>
  <w:num w:numId="7">
    <w:abstractNumId w:val="3"/>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EEF"/>
    <w:rsid w:val="00016332"/>
    <w:rsid w:val="00021FA8"/>
    <w:rsid w:val="00080E34"/>
    <w:rsid w:val="000F54F4"/>
    <w:rsid w:val="001111BA"/>
    <w:rsid w:val="001D7210"/>
    <w:rsid w:val="001E7CBB"/>
    <w:rsid w:val="00295B0F"/>
    <w:rsid w:val="002A431B"/>
    <w:rsid w:val="00371825"/>
    <w:rsid w:val="00394DE5"/>
    <w:rsid w:val="003C0EEF"/>
    <w:rsid w:val="003D6434"/>
    <w:rsid w:val="00453C0C"/>
    <w:rsid w:val="00467678"/>
    <w:rsid w:val="004A26EB"/>
    <w:rsid w:val="00640625"/>
    <w:rsid w:val="00657B36"/>
    <w:rsid w:val="00662460"/>
    <w:rsid w:val="006719CB"/>
    <w:rsid w:val="006C0682"/>
    <w:rsid w:val="006D3DC8"/>
    <w:rsid w:val="007351A1"/>
    <w:rsid w:val="00751EB9"/>
    <w:rsid w:val="007577F7"/>
    <w:rsid w:val="007D120B"/>
    <w:rsid w:val="007F67EF"/>
    <w:rsid w:val="00841349"/>
    <w:rsid w:val="008673CA"/>
    <w:rsid w:val="008E5FEC"/>
    <w:rsid w:val="0092220F"/>
    <w:rsid w:val="009254E5"/>
    <w:rsid w:val="00991C33"/>
    <w:rsid w:val="00A92304"/>
    <w:rsid w:val="00AB1C95"/>
    <w:rsid w:val="00AD0DAD"/>
    <w:rsid w:val="00C24C12"/>
    <w:rsid w:val="00CE6D7E"/>
    <w:rsid w:val="00D67C87"/>
    <w:rsid w:val="00E80423"/>
    <w:rsid w:val="00F60731"/>
    <w:rsid w:val="00F96A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044B8F"/>
  <w15:docId w15:val="{821021D5-4493-4BE0-86AB-91C257FD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E7951"/>
    <w:pPr>
      <w:widowControl w:val="0"/>
      <w:suppressAutoHyphens/>
      <w:ind w:left="1080" w:hanging="1080"/>
    </w:pPr>
    <w:rPr>
      <w:rFonts w:ascii="Arial" w:hAnsi="Arial" w:cs="Arial"/>
      <w:b/>
      <w:bCs/>
      <w:color w:val="00000A"/>
      <w:sz w:val="24"/>
      <w:szCs w:val="24"/>
      <w:lang w:eastAsia="ar-SA"/>
    </w:rPr>
  </w:style>
  <w:style w:type="paragraph" w:styleId="Titolo1">
    <w:name w:val="heading 1"/>
    <w:basedOn w:val="Normale"/>
    <w:link w:val="Titolo1Carattere"/>
    <w:qFormat/>
    <w:rsid w:val="002E09C2"/>
    <w:pPr>
      <w:keepNext/>
      <w:spacing w:before="240" w:after="60"/>
      <w:outlineLvl w:val="0"/>
    </w:pPr>
    <w:rPr>
      <w:rFonts w:ascii="Calibri" w:eastAsia="MS Gothic" w:hAnsi="Calibri" w:cs="Times New Roman"/>
      <w:sz w:val="32"/>
      <w:szCs w:val="32"/>
    </w:rPr>
  </w:style>
  <w:style w:type="paragraph" w:styleId="Titolo2">
    <w:name w:val="heading 2"/>
    <w:basedOn w:val="Normale"/>
    <w:link w:val="Titolo2Carattere"/>
    <w:unhideWhenUsed/>
    <w:qFormat/>
    <w:rsid w:val="00D51608"/>
    <w:pPr>
      <w:keepNext/>
      <w:spacing w:before="240" w:after="60"/>
      <w:outlineLvl w:val="1"/>
    </w:pPr>
    <w:rPr>
      <w:rFonts w:ascii="Calibri" w:eastAsia="MS Gothic" w:hAnsi="Calibri" w:cs="Times New Roman"/>
      <w:i/>
      <w:iCs/>
      <w:sz w:val="28"/>
      <w:szCs w:val="28"/>
    </w:rPr>
  </w:style>
  <w:style w:type="paragraph" w:styleId="Titolo3">
    <w:name w:val="heading 3"/>
    <w:basedOn w:val="Normale"/>
    <w:link w:val="Titolo3Carattere"/>
    <w:unhideWhenUsed/>
    <w:qFormat/>
    <w:rsid w:val="00D25D05"/>
    <w:pPr>
      <w:keepNext/>
      <w:spacing w:before="240" w:after="60"/>
      <w:outlineLvl w:val="2"/>
    </w:pPr>
    <w:rPr>
      <w:rFonts w:ascii="Calibri" w:eastAsia="MS Gothic" w:hAnsi="Calibri" w:cs="Times New Roman"/>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1504C8"/>
    <w:rPr>
      <w:rFonts w:ascii="OpenSymbol" w:hAnsi="OpenSymbol" w:cs="OpenSymbol"/>
    </w:rPr>
  </w:style>
  <w:style w:type="character" w:customStyle="1" w:styleId="WW8Num2z0">
    <w:name w:val="WW8Num2z0"/>
    <w:qFormat/>
    <w:rsid w:val="001504C8"/>
    <w:rPr>
      <w:rFonts w:ascii="OpenSymbol" w:hAnsi="OpenSymbol" w:cs="OpenSymbol"/>
    </w:rPr>
  </w:style>
  <w:style w:type="character" w:customStyle="1" w:styleId="WW8Num3z0">
    <w:name w:val="WW8Num3z0"/>
    <w:qFormat/>
    <w:rsid w:val="001504C8"/>
    <w:rPr>
      <w:rFonts w:ascii="Symbol" w:hAnsi="Symbol" w:cs="OpenSymbol"/>
    </w:rPr>
  </w:style>
  <w:style w:type="character" w:customStyle="1" w:styleId="WW8Num4z0">
    <w:name w:val="WW8Num4z0"/>
    <w:qFormat/>
    <w:rsid w:val="001504C8"/>
    <w:rPr>
      <w:rFonts w:ascii="Symbol" w:hAnsi="Symbol" w:cs="OpenSymbol"/>
    </w:rPr>
  </w:style>
  <w:style w:type="character" w:customStyle="1" w:styleId="Carpredefinitoparagrafo3">
    <w:name w:val="Car. predefinito paragrafo3"/>
    <w:qFormat/>
    <w:rsid w:val="001504C8"/>
  </w:style>
  <w:style w:type="character" w:customStyle="1" w:styleId="WW8Num5z0">
    <w:name w:val="WW8Num5z0"/>
    <w:qFormat/>
    <w:rsid w:val="001504C8"/>
    <w:rPr>
      <w:rFonts w:ascii="Symbol" w:hAnsi="Symbol" w:cs="OpenSymbol"/>
    </w:rPr>
  </w:style>
  <w:style w:type="character" w:customStyle="1" w:styleId="WW8Num6z0">
    <w:name w:val="WW8Num6z0"/>
    <w:qFormat/>
    <w:rsid w:val="001504C8"/>
    <w:rPr>
      <w:rFonts w:ascii="Symbol" w:hAnsi="Symbol" w:cs="OpenSymbol"/>
    </w:rPr>
  </w:style>
  <w:style w:type="character" w:customStyle="1" w:styleId="WW8Num6z1">
    <w:name w:val="WW8Num6z1"/>
    <w:qFormat/>
    <w:rsid w:val="001504C8"/>
  </w:style>
  <w:style w:type="character" w:customStyle="1" w:styleId="WW8Num6z2">
    <w:name w:val="WW8Num6z2"/>
    <w:qFormat/>
    <w:rsid w:val="001504C8"/>
  </w:style>
  <w:style w:type="character" w:customStyle="1" w:styleId="WW8Num6z3">
    <w:name w:val="WW8Num6z3"/>
    <w:qFormat/>
    <w:rsid w:val="001504C8"/>
  </w:style>
  <w:style w:type="character" w:customStyle="1" w:styleId="WW8Num6z4">
    <w:name w:val="WW8Num6z4"/>
    <w:qFormat/>
    <w:rsid w:val="001504C8"/>
  </w:style>
  <w:style w:type="character" w:customStyle="1" w:styleId="WW8Num6z5">
    <w:name w:val="WW8Num6z5"/>
    <w:qFormat/>
    <w:rsid w:val="001504C8"/>
  </w:style>
  <w:style w:type="character" w:customStyle="1" w:styleId="WW8Num6z6">
    <w:name w:val="WW8Num6z6"/>
    <w:qFormat/>
    <w:rsid w:val="001504C8"/>
  </w:style>
  <w:style w:type="character" w:customStyle="1" w:styleId="WW8Num6z7">
    <w:name w:val="WW8Num6z7"/>
    <w:qFormat/>
    <w:rsid w:val="001504C8"/>
  </w:style>
  <w:style w:type="character" w:customStyle="1" w:styleId="WW8Num6z8">
    <w:name w:val="WW8Num6z8"/>
    <w:qFormat/>
    <w:rsid w:val="001504C8"/>
  </w:style>
  <w:style w:type="character" w:customStyle="1" w:styleId="Absatz-Standardschriftart">
    <w:name w:val="Absatz-Standardschriftart"/>
    <w:qFormat/>
    <w:rsid w:val="001504C8"/>
  </w:style>
  <w:style w:type="character" w:customStyle="1" w:styleId="WW8Num1z1">
    <w:name w:val="WW8Num1z1"/>
    <w:qFormat/>
    <w:rsid w:val="001504C8"/>
    <w:rPr>
      <w:rFonts w:ascii="OpenSymbol" w:hAnsi="OpenSymbol" w:cs="OpenSymbol"/>
    </w:rPr>
  </w:style>
  <w:style w:type="character" w:customStyle="1" w:styleId="WW8Num2z1">
    <w:name w:val="WW8Num2z1"/>
    <w:qFormat/>
    <w:rsid w:val="001504C8"/>
    <w:rPr>
      <w:rFonts w:ascii="OpenSymbol" w:hAnsi="OpenSymbol" w:cs="OpenSymbol"/>
    </w:rPr>
  </w:style>
  <w:style w:type="character" w:customStyle="1" w:styleId="WW8Num9z0">
    <w:name w:val="WW8Num9z0"/>
    <w:qFormat/>
    <w:rsid w:val="001504C8"/>
    <w:rPr>
      <w:rFonts w:ascii="Book Antiqua" w:eastAsia="Times New Roman" w:hAnsi="Book Antiqua" w:cs="Times New Roman"/>
    </w:rPr>
  </w:style>
  <w:style w:type="character" w:customStyle="1" w:styleId="WW8Num9z1">
    <w:name w:val="WW8Num9z1"/>
    <w:qFormat/>
    <w:rsid w:val="001504C8"/>
    <w:rPr>
      <w:rFonts w:ascii="Courier New" w:hAnsi="Courier New" w:cs="Courier New"/>
    </w:rPr>
  </w:style>
  <w:style w:type="character" w:customStyle="1" w:styleId="WW8Num9z2">
    <w:name w:val="WW8Num9z2"/>
    <w:qFormat/>
    <w:rsid w:val="001504C8"/>
    <w:rPr>
      <w:rFonts w:ascii="Wingdings" w:hAnsi="Wingdings" w:cs="Wingdings"/>
    </w:rPr>
  </w:style>
  <w:style w:type="character" w:customStyle="1" w:styleId="WW8Num9z3">
    <w:name w:val="WW8Num9z3"/>
    <w:qFormat/>
    <w:rsid w:val="001504C8"/>
    <w:rPr>
      <w:rFonts w:ascii="Symbol" w:hAnsi="Symbol" w:cs="Symbol"/>
    </w:rPr>
  </w:style>
  <w:style w:type="character" w:customStyle="1" w:styleId="WW8Num10z0">
    <w:name w:val="WW8Num10z0"/>
    <w:qFormat/>
    <w:rsid w:val="001504C8"/>
    <w:rPr>
      <w:rFonts w:ascii="Book Antiqua" w:eastAsia="Times New Roman" w:hAnsi="Book Antiqua" w:cs="Times New Roman"/>
    </w:rPr>
  </w:style>
  <w:style w:type="character" w:customStyle="1" w:styleId="WW8Num10z1">
    <w:name w:val="WW8Num10z1"/>
    <w:qFormat/>
    <w:rsid w:val="001504C8"/>
    <w:rPr>
      <w:rFonts w:ascii="Courier New" w:hAnsi="Courier New" w:cs="Courier New"/>
    </w:rPr>
  </w:style>
  <w:style w:type="character" w:customStyle="1" w:styleId="WW8Num10z2">
    <w:name w:val="WW8Num10z2"/>
    <w:qFormat/>
    <w:rsid w:val="001504C8"/>
    <w:rPr>
      <w:rFonts w:ascii="Wingdings" w:hAnsi="Wingdings" w:cs="Wingdings"/>
    </w:rPr>
  </w:style>
  <w:style w:type="character" w:customStyle="1" w:styleId="WW8Num10z3">
    <w:name w:val="WW8Num10z3"/>
    <w:qFormat/>
    <w:rsid w:val="001504C8"/>
    <w:rPr>
      <w:rFonts w:ascii="Symbol" w:hAnsi="Symbol" w:cs="Symbol"/>
    </w:rPr>
  </w:style>
  <w:style w:type="character" w:customStyle="1" w:styleId="WW8Num11z0">
    <w:name w:val="WW8Num11z0"/>
    <w:qFormat/>
    <w:rsid w:val="001504C8"/>
    <w:rPr>
      <w:rFonts w:ascii="Book Antiqua" w:eastAsia="Times New Roman" w:hAnsi="Book Antiqua" w:cs="Times New Roman"/>
    </w:rPr>
  </w:style>
  <w:style w:type="character" w:customStyle="1" w:styleId="WW8Num11z1">
    <w:name w:val="WW8Num11z1"/>
    <w:qFormat/>
    <w:rsid w:val="001504C8"/>
    <w:rPr>
      <w:rFonts w:ascii="Courier New" w:hAnsi="Courier New" w:cs="Courier New"/>
    </w:rPr>
  </w:style>
  <w:style w:type="character" w:customStyle="1" w:styleId="WW8Num11z2">
    <w:name w:val="WW8Num11z2"/>
    <w:qFormat/>
    <w:rsid w:val="001504C8"/>
    <w:rPr>
      <w:rFonts w:ascii="Wingdings" w:hAnsi="Wingdings" w:cs="Wingdings"/>
    </w:rPr>
  </w:style>
  <w:style w:type="character" w:customStyle="1" w:styleId="WW8Num11z3">
    <w:name w:val="WW8Num11z3"/>
    <w:qFormat/>
    <w:rsid w:val="001504C8"/>
    <w:rPr>
      <w:rFonts w:ascii="Symbol" w:hAnsi="Symbol" w:cs="Symbol"/>
    </w:rPr>
  </w:style>
  <w:style w:type="character" w:customStyle="1" w:styleId="WW8Num14z0">
    <w:name w:val="WW8Num14z0"/>
    <w:qFormat/>
    <w:rsid w:val="001504C8"/>
    <w:rPr>
      <w:rFonts w:ascii="Book Antiqua" w:eastAsia="Times New Roman" w:hAnsi="Book Antiqua" w:cs="Times New Roman"/>
    </w:rPr>
  </w:style>
  <w:style w:type="character" w:customStyle="1" w:styleId="WW8Num14z1">
    <w:name w:val="WW8Num14z1"/>
    <w:qFormat/>
    <w:rsid w:val="001504C8"/>
    <w:rPr>
      <w:rFonts w:ascii="Courier New" w:hAnsi="Courier New" w:cs="Courier New"/>
    </w:rPr>
  </w:style>
  <w:style w:type="character" w:customStyle="1" w:styleId="WW8Num14z2">
    <w:name w:val="WW8Num14z2"/>
    <w:qFormat/>
    <w:rsid w:val="001504C8"/>
    <w:rPr>
      <w:rFonts w:ascii="Wingdings" w:hAnsi="Wingdings" w:cs="Wingdings"/>
    </w:rPr>
  </w:style>
  <w:style w:type="character" w:customStyle="1" w:styleId="WW8Num14z3">
    <w:name w:val="WW8Num14z3"/>
    <w:qFormat/>
    <w:rsid w:val="001504C8"/>
    <w:rPr>
      <w:rFonts w:ascii="Symbol" w:hAnsi="Symbol" w:cs="Symbol"/>
    </w:rPr>
  </w:style>
  <w:style w:type="character" w:customStyle="1" w:styleId="WW8Num18z0">
    <w:name w:val="WW8Num18z0"/>
    <w:qFormat/>
    <w:rsid w:val="001504C8"/>
    <w:rPr>
      <w:rFonts w:ascii="Symbol" w:hAnsi="Symbol" w:cs="Symbol"/>
    </w:rPr>
  </w:style>
  <w:style w:type="character" w:customStyle="1" w:styleId="WW8Num18z1">
    <w:name w:val="WW8Num18z1"/>
    <w:qFormat/>
    <w:rsid w:val="001504C8"/>
    <w:rPr>
      <w:rFonts w:ascii="Courier New" w:hAnsi="Courier New" w:cs="Courier New"/>
    </w:rPr>
  </w:style>
  <w:style w:type="character" w:customStyle="1" w:styleId="WW8Num18z2">
    <w:name w:val="WW8Num18z2"/>
    <w:qFormat/>
    <w:rsid w:val="001504C8"/>
    <w:rPr>
      <w:rFonts w:ascii="Wingdings" w:hAnsi="Wingdings" w:cs="Wingdings"/>
    </w:rPr>
  </w:style>
  <w:style w:type="character" w:customStyle="1" w:styleId="WW8Num19z0">
    <w:name w:val="WW8Num19z0"/>
    <w:qFormat/>
    <w:rsid w:val="001504C8"/>
    <w:rPr>
      <w:rFonts w:ascii="Book Antiqua" w:eastAsia="Times New Roman" w:hAnsi="Book Antiqua" w:cs="Times New Roman"/>
      <w:color w:val="00000A"/>
    </w:rPr>
  </w:style>
  <w:style w:type="character" w:customStyle="1" w:styleId="WW8Num19z1">
    <w:name w:val="WW8Num19z1"/>
    <w:qFormat/>
    <w:rsid w:val="001504C8"/>
    <w:rPr>
      <w:rFonts w:ascii="Courier New" w:hAnsi="Courier New" w:cs="Courier New"/>
    </w:rPr>
  </w:style>
  <w:style w:type="character" w:customStyle="1" w:styleId="WW8Num19z2">
    <w:name w:val="WW8Num19z2"/>
    <w:qFormat/>
    <w:rsid w:val="001504C8"/>
    <w:rPr>
      <w:rFonts w:ascii="Wingdings" w:hAnsi="Wingdings" w:cs="Wingdings"/>
    </w:rPr>
  </w:style>
  <w:style w:type="character" w:customStyle="1" w:styleId="WW8Num19z3">
    <w:name w:val="WW8Num19z3"/>
    <w:qFormat/>
    <w:rsid w:val="001504C8"/>
    <w:rPr>
      <w:rFonts w:ascii="Symbol" w:hAnsi="Symbol" w:cs="Symbol"/>
    </w:rPr>
  </w:style>
  <w:style w:type="character" w:customStyle="1" w:styleId="WW8Num20z0">
    <w:name w:val="WW8Num20z0"/>
    <w:qFormat/>
    <w:rsid w:val="001504C8"/>
    <w:rPr>
      <w:rFonts w:ascii="Book Antiqua" w:eastAsia="Times New Roman" w:hAnsi="Book Antiqua" w:cs="Times New Roman"/>
      <w:color w:val="00000A"/>
    </w:rPr>
  </w:style>
  <w:style w:type="character" w:customStyle="1" w:styleId="WW8Num20z1">
    <w:name w:val="WW8Num20z1"/>
    <w:qFormat/>
    <w:rsid w:val="001504C8"/>
    <w:rPr>
      <w:rFonts w:ascii="Courier New" w:hAnsi="Courier New" w:cs="Courier New"/>
    </w:rPr>
  </w:style>
  <w:style w:type="character" w:customStyle="1" w:styleId="WW8Num20z2">
    <w:name w:val="WW8Num20z2"/>
    <w:qFormat/>
    <w:rsid w:val="001504C8"/>
    <w:rPr>
      <w:rFonts w:ascii="Wingdings" w:hAnsi="Wingdings" w:cs="Wingdings"/>
    </w:rPr>
  </w:style>
  <w:style w:type="character" w:customStyle="1" w:styleId="WW8Num20z3">
    <w:name w:val="WW8Num20z3"/>
    <w:qFormat/>
    <w:rsid w:val="001504C8"/>
    <w:rPr>
      <w:rFonts w:ascii="Symbol" w:hAnsi="Symbol" w:cs="Symbol"/>
    </w:rPr>
  </w:style>
  <w:style w:type="character" w:customStyle="1" w:styleId="Carpredefinitoparagrafo2">
    <w:name w:val="Car. predefinito paragrafo2"/>
    <w:qFormat/>
    <w:rsid w:val="001504C8"/>
  </w:style>
  <w:style w:type="character" w:customStyle="1" w:styleId="WW-Absatz-Standardschriftart">
    <w:name w:val="WW-Absatz-Standardschriftart"/>
    <w:qFormat/>
    <w:rsid w:val="001504C8"/>
  </w:style>
  <w:style w:type="character" w:customStyle="1" w:styleId="WW8Num7z0">
    <w:name w:val="WW8Num7z0"/>
    <w:qFormat/>
    <w:rsid w:val="001504C8"/>
    <w:rPr>
      <w:rFonts w:cs="Times New Roman"/>
    </w:rPr>
  </w:style>
  <w:style w:type="character" w:customStyle="1" w:styleId="WW8Num8z0">
    <w:name w:val="WW8Num8z0"/>
    <w:qFormat/>
    <w:rsid w:val="001504C8"/>
    <w:rPr>
      <w:rFonts w:ascii="Symbol" w:hAnsi="Symbol" w:cs="Symbol"/>
    </w:rPr>
  </w:style>
  <w:style w:type="character" w:customStyle="1" w:styleId="WW8Num8z1">
    <w:name w:val="WW8Num8z1"/>
    <w:qFormat/>
    <w:rsid w:val="001504C8"/>
    <w:rPr>
      <w:rFonts w:ascii="Courier New" w:hAnsi="Courier New" w:cs="Courier New"/>
    </w:rPr>
  </w:style>
  <w:style w:type="character" w:customStyle="1" w:styleId="WW8Num8z2">
    <w:name w:val="WW8Num8z2"/>
    <w:qFormat/>
    <w:rsid w:val="001504C8"/>
    <w:rPr>
      <w:rFonts w:ascii="Wingdings" w:hAnsi="Wingdings" w:cs="Wingdings"/>
    </w:rPr>
  </w:style>
  <w:style w:type="character" w:customStyle="1" w:styleId="Carpredefinitoparagrafo1">
    <w:name w:val="Car. predefinito paragrafo1"/>
    <w:qFormat/>
    <w:rsid w:val="001504C8"/>
  </w:style>
  <w:style w:type="character" w:customStyle="1" w:styleId="Stiledidefault">
    <w:name w:val="Stile di default"/>
    <w:qFormat/>
    <w:rsid w:val="001504C8"/>
    <w:rPr>
      <w:shd w:val="clear" w:color="auto" w:fill="FFFFFF"/>
    </w:rPr>
  </w:style>
  <w:style w:type="character" w:customStyle="1" w:styleId="rtf2Strong">
    <w:name w:val="rtf2 Strong"/>
    <w:qFormat/>
    <w:rsid w:val="001504C8"/>
    <w:rPr>
      <w:b/>
      <w:bCs/>
    </w:rPr>
  </w:style>
  <w:style w:type="character" w:styleId="Numeropagina">
    <w:name w:val="page number"/>
    <w:basedOn w:val="Carpredefinitoparagrafo1"/>
    <w:qFormat/>
    <w:rsid w:val="001504C8"/>
  </w:style>
  <w:style w:type="character" w:customStyle="1" w:styleId="CollegamentoInternet">
    <w:name w:val="Collegamento Internet"/>
    <w:uiPriority w:val="99"/>
    <w:rsid w:val="001504C8"/>
    <w:rPr>
      <w:color w:val="0000FF"/>
      <w:u w:val="single"/>
    </w:rPr>
  </w:style>
  <w:style w:type="character" w:styleId="Collegamentovisitato">
    <w:name w:val="FollowedHyperlink"/>
    <w:qFormat/>
    <w:rsid w:val="001504C8"/>
    <w:rPr>
      <w:color w:val="800080"/>
      <w:u w:val="single"/>
    </w:rPr>
  </w:style>
  <w:style w:type="character" w:customStyle="1" w:styleId="Caratteredinumerazione">
    <w:name w:val="Carattere di numerazione"/>
    <w:qFormat/>
    <w:rsid w:val="001504C8"/>
  </w:style>
  <w:style w:type="character" w:customStyle="1" w:styleId="Punti">
    <w:name w:val="Punti"/>
    <w:qFormat/>
    <w:rsid w:val="001504C8"/>
    <w:rPr>
      <w:rFonts w:ascii="OpenSymbol" w:eastAsia="OpenSymbol" w:hAnsi="OpenSymbol" w:cs="OpenSymbol"/>
    </w:rPr>
  </w:style>
  <w:style w:type="character" w:customStyle="1" w:styleId="Titolo1Carattere">
    <w:name w:val="Titolo 1 Carattere"/>
    <w:link w:val="Titolo1"/>
    <w:qFormat/>
    <w:rsid w:val="002E09C2"/>
    <w:rPr>
      <w:rFonts w:ascii="Calibri" w:eastAsia="MS Gothic" w:hAnsi="Calibri"/>
      <w:b/>
      <w:bCs/>
      <w:sz w:val="32"/>
      <w:szCs w:val="32"/>
      <w:lang w:eastAsia="ar-SA"/>
    </w:rPr>
  </w:style>
  <w:style w:type="character" w:customStyle="1" w:styleId="Titolo2Carattere">
    <w:name w:val="Titolo 2 Carattere"/>
    <w:link w:val="Titolo2"/>
    <w:qFormat/>
    <w:rsid w:val="00D51608"/>
    <w:rPr>
      <w:rFonts w:ascii="Calibri" w:eastAsia="MS Gothic" w:hAnsi="Calibri" w:cs="Times New Roman"/>
      <w:b/>
      <w:bCs/>
      <w:i/>
      <w:iCs/>
      <w:sz w:val="28"/>
      <w:szCs w:val="28"/>
      <w:lang w:eastAsia="ar-SA"/>
    </w:rPr>
  </w:style>
  <w:style w:type="character" w:customStyle="1" w:styleId="Titolo3Carattere">
    <w:name w:val="Titolo 3 Carattere"/>
    <w:link w:val="Titolo3"/>
    <w:qFormat/>
    <w:rsid w:val="00D25D05"/>
    <w:rPr>
      <w:rFonts w:ascii="Calibri" w:eastAsia="MS Gothic" w:hAnsi="Calibri" w:cs="Times New Roman"/>
      <w:b/>
      <w:bCs/>
      <w:sz w:val="26"/>
      <w:szCs w:val="26"/>
      <w:lang w:eastAsia="ar-SA"/>
    </w:rPr>
  </w:style>
  <w:style w:type="character" w:customStyle="1" w:styleId="SottotitoloCarattere">
    <w:name w:val="Sottotitolo Carattere"/>
    <w:link w:val="Sottotitolo"/>
    <w:qFormat/>
    <w:rsid w:val="0025226F"/>
    <w:rPr>
      <w:rFonts w:ascii="Calibri" w:eastAsia="MS Gothic" w:hAnsi="Calibri" w:cs="Times New Roman"/>
      <w:b/>
      <w:bCs/>
      <w:i/>
      <w:iCs/>
      <w:color w:val="4F81BD"/>
      <w:spacing w:val="15"/>
      <w:sz w:val="24"/>
      <w:szCs w:val="24"/>
      <w:lang w:eastAsia="ar-SA"/>
    </w:rPr>
  </w:style>
  <w:style w:type="character" w:customStyle="1" w:styleId="TitoloCarattere">
    <w:name w:val="Titolo Carattere"/>
    <w:link w:val="Titolo"/>
    <w:qFormat/>
    <w:rsid w:val="000A4986"/>
    <w:rPr>
      <w:rFonts w:ascii="Calibri" w:eastAsia="MS Gothic" w:hAnsi="Calibri" w:cs="Times New Roman"/>
      <w:b/>
      <w:bCs/>
      <w:sz w:val="32"/>
      <w:szCs w:val="32"/>
      <w:lang w:eastAsia="ar-SA"/>
    </w:rPr>
  </w:style>
  <w:style w:type="character" w:customStyle="1" w:styleId="ListLabel1">
    <w:name w:val="ListLabel 1"/>
    <w:qFormat/>
    <w:rsid w:val="002E4E21"/>
    <w:rPr>
      <w:rFonts w:cs="OpenSymbol"/>
    </w:rPr>
  </w:style>
  <w:style w:type="character" w:customStyle="1" w:styleId="ListLabel2">
    <w:name w:val="ListLabel 2"/>
    <w:qFormat/>
    <w:rsid w:val="002E4E21"/>
    <w:rPr>
      <w:rFonts w:cs="Courier New"/>
    </w:rPr>
  </w:style>
  <w:style w:type="character" w:customStyle="1" w:styleId="ListLabel3">
    <w:name w:val="ListLabel 3"/>
    <w:qFormat/>
    <w:rsid w:val="002E4E21"/>
    <w:rPr>
      <w:sz w:val="20"/>
    </w:rPr>
  </w:style>
  <w:style w:type="character" w:customStyle="1" w:styleId="ListLabel4">
    <w:name w:val="ListLabel 4"/>
    <w:qFormat/>
    <w:rsid w:val="002E4E21"/>
    <w:rPr>
      <w:rFonts w:ascii="Arial Narrow" w:hAnsi="Arial Narrow"/>
      <w:b w:val="0"/>
    </w:rPr>
  </w:style>
  <w:style w:type="character" w:customStyle="1" w:styleId="ListLabel5">
    <w:name w:val="ListLabel 5"/>
    <w:qFormat/>
    <w:rsid w:val="002E4E21"/>
    <w:rPr>
      <w:rFonts w:eastAsia="Times New Roman" w:cs="Arial"/>
    </w:rPr>
  </w:style>
  <w:style w:type="character" w:customStyle="1" w:styleId="A5">
    <w:name w:val="A5"/>
    <w:qFormat/>
    <w:rsid w:val="002E4E21"/>
    <w:rPr>
      <w:rFonts w:ascii="Minion Pro" w:hAnsi="Minion Pro"/>
      <w:color w:val="000000"/>
      <w:sz w:val="28"/>
    </w:rPr>
  </w:style>
  <w:style w:type="character" w:customStyle="1" w:styleId="ListLabel6">
    <w:name w:val="ListLabel 6"/>
    <w:qFormat/>
    <w:rsid w:val="003C0EEF"/>
    <w:rPr>
      <w:rFonts w:ascii="Arial Narrow" w:hAnsi="Arial Narrow" w:cs="Symbol"/>
      <w:b w:val="0"/>
    </w:rPr>
  </w:style>
  <w:style w:type="character" w:customStyle="1" w:styleId="ListLabel7">
    <w:name w:val="ListLabel 7"/>
    <w:qFormat/>
    <w:rsid w:val="003C0EEF"/>
    <w:rPr>
      <w:rFonts w:cs="Courier New"/>
    </w:rPr>
  </w:style>
  <w:style w:type="character" w:customStyle="1" w:styleId="ListLabel8">
    <w:name w:val="ListLabel 8"/>
    <w:qFormat/>
    <w:rsid w:val="003C0EEF"/>
    <w:rPr>
      <w:rFonts w:cs="Wingdings"/>
    </w:rPr>
  </w:style>
  <w:style w:type="character" w:customStyle="1" w:styleId="ListLabel9">
    <w:name w:val="ListLabel 9"/>
    <w:qFormat/>
    <w:rsid w:val="003C0EEF"/>
    <w:rPr>
      <w:b w:val="0"/>
    </w:rPr>
  </w:style>
  <w:style w:type="character" w:customStyle="1" w:styleId="ListLabel10">
    <w:name w:val="ListLabel 10"/>
    <w:qFormat/>
    <w:rsid w:val="003C0EEF"/>
    <w:rPr>
      <w:rFonts w:cs="OpenSymbol"/>
    </w:rPr>
  </w:style>
  <w:style w:type="character" w:customStyle="1" w:styleId="ListLabel11">
    <w:name w:val="ListLabel 11"/>
    <w:qFormat/>
    <w:rsid w:val="003C0EEF"/>
    <w:rPr>
      <w:rFonts w:ascii="Arial Narrow" w:hAnsi="Arial Narrow" w:cs="Symbol"/>
      <w:b w:val="0"/>
    </w:rPr>
  </w:style>
  <w:style w:type="character" w:customStyle="1" w:styleId="ListLabel12">
    <w:name w:val="ListLabel 12"/>
    <w:qFormat/>
    <w:rsid w:val="003C0EEF"/>
    <w:rPr>
      <w:rFonts w:cs="Courier New"/>
    </w:rPr>
  </w:style>
  <w:style w:type="character" w:customStyle="1" w:styleId="ListLabel13">
    <w:name w:val="ListLabel 13"/>
    <w:qFormat/>
    <w:rsid w:val="003C0EEF"/>
    <w:rPr>
      <w:rFonts w:cs="Wingdings"/>
    </w:rPr>
  </w:style>
  <w:style w:type="character" w:customStyle="1" w:styleId="ListLabel14">
    <w:name w:val="ListLabel 14"/>
    <w:qFormat/>
    <w:rsid w:val="003C0EEF"/>
    <w:rPr>
      <w:rFonts w:cs="OpenSymbol"/>
    </w:rPr>
  </w:style>
  <w:style w:type="paragraph" w:styleId="Titolo">
    <w:name w:val="Title"/>
    <w:basedOn w:val="Normale"/>
    <w:next w:val="Corpotesto"/>
    <w:link w:val="TitoloCarattere"/>
    <w:qFormat/>
    <w:rsid w:val="003C0EEF"/>
    <w:pPr>
      <w:keepNext/>
      <w:spacing w:before="240" w:after="120"/>
    </w:pPr>
    <w:rPr>
      <w:rFonts w:ascii="Liberation Sans" w:eastAsia="Microsoft YaHei" w:hAnsi="Liberation Sans" w:cs="Mangal"/>
      <w:sz w:val="28"/>
      <w:szCs w:val="28"/>
    </w:rPr>
  </w:style>
  <w:style w:type="paragraph" w:styleId="Corpotesto">
    <w:name w:val="Body Text"/>
    <w:basedOn w:val="Normale"/>
    <w:rsid w:val="001504C8"/>
    <w:pPr>
      <w:spacing w:after="120"/>
    </w:pPr>
  </w:style>
  <w:style w:type="paragraph" w:styleId="Elenco">
    <w:name w:val="List"/>
    <w:basedOn w:val="Corpotesto"/>
    <w:rsid w:val="001504C8"/>
    <w:rPr>
      <w:rFonts w:cs="Mangal"/>
    </w:rPr>
  </w:style>
  <w:style w:type="paragraph" w:styleId="Didascalia">
    <w:name w:val="caption"/>
    <w:basedOn w:val="Normale"/>
    <w:qFormat/>
    <w:rsid w:val="002E4E21"/>
    <w:pPr>
      <w:suppressLineNumbers/>
      <w:spacing w:before="120" w:after="120"/>
    </w:pPr>
    <w:rPr>
      <w:rFonts w:cs="Mangal"/>
      <w:i/>
      <w:iCs/>
    </w:rPr>
  </w:style>
  <w:style w:type="paragraph" w:customStyle="1" w:styleId="Indice">
    <w:name w:val="Indice"/>
    <w:basedOn w:val="Normale"/>
    <w:qFormat/>
    <w:rsid w:val="001504C8"/>
    <w:pPr>
      <w:suppressLineNumbers/>
    </w:pPr>
    <w:rPr>
      <w:rFonts w:cs="Mangal"/>
    </w:rPr>
  </w:style>
  <w:style w:type="paragraph" w:customStyle="1" w:styleId="Titoloprincipale">
    <w:name w:val="Titolo principale"/>
    <w:basedOn w:val="Normale"/>
    <w:qFormat/>
    <w:rsid w:val="000A4986"/>
    <w:pPr>
      <w:spacing w:before="240" w:after="60"/>
      <w:jc w:val="center"/>
      <w:outlineLvl w:val="0"/>
    </w:pPr>
    <w:rPr>
      <w:rFonts w:ascii="Calibri" w:eastAsia="MS Gothic" w:hAnsi="Calibri" w:cs="Times New Roman"/>
      <w:sz w:val="32"/>
      <w:szCs w:val="32"/>
    </w:rPr>
  </w:style>
  <w:style w:type="paragraph" w:customStyle="1" w:styleId="Intestazione3">
    <w:name w:val="Intestazione3"/>
    <w:basedOn w:val="Normale"/>
    <w:qFormat/>
    <w:rsid w:val="001504C8"/>
    <w:pPr>
      <w:keepNext/>
      <w:spacing w:before="240" w:after="120"/>
    </w:pPr>
    <w:rPr>
      <w:rFonts w:eastAsia="Microsoft YaHei" w:cs="Mangal"/>
      <w:sz w:val="28"/>
      <w:szCs w:val="28"/>
    </w:rPr>
  </w:style>
  <w:style w:type="paragraph" w:customStyle="1" w:styleId="Didascalia3">
    <w:name w:val="Didascalia3"/>
    <w:basedOn w:val="Normale"/>
    <w:qFormat/>
    <w:rsid w:val="001504C8"/>
    <w:pPr>
      <w:suppressLineNumbers/>
      <w:spacing w:before="120" w:after="120"/>
    </w:pPr>
    <w:rPr>
      <w:rFonts w:cs="Mangal"/>
      <w:i/>
      <w:iCs/>
    </w:rPr>
  </w:style>
  <w:style w:type="paragraph" w:customStyle="1" w:styleId="Intestazione2">
    <w:name w:val="Intestazione2"/>
    <w:basedOn w:val="Normale"/>
    <w:qFormat/>
    <w:rsid w:val="001504C8"/>
    <w:pPr>
      <w:keepNext/>
      <w:spacing w:before="240" w:after="120"/>
    </w:pPr>
    <w:rPr>
      <w:rFonts w:eastAsia="Microsoft YaHei" w:cs="Mangal"/>
      <w:sz w:val="28"/>
      <w:szCs w:val="28"/>
    </w:rPr>
  </w:style>
  <w:style w:type="paragraph" w:customStyle="1" w:styleId="Didascalia2">
    <w:name w:val="Didascalia2"/>
    <w:basedOn w:val="Normale"/>
    <w:qFormat/>
    <w:rsid w:val="001504C8"/>
    <w:pPr>
      <w:suppressLineNumbers/>
      <w:spacing w:before="120" w:after="120"/>
    </w:pPr>
    <w:rPr>
      <w:rFonts w:cs="Mangal"/>
      <w:i/>
      <w:iCs/>
    </w:rPr>
  </w:style>
  <w:style w:type="paragraph" w:customStyle="1" w:styleId="Intestazione1">
    <w:name w:val="Intestazione1"/>
    <w:basedOn w:val="Normale"/>
    <w:qFormat/>
    <w:rsid w:val="001504C8"/>
    <w:pPr>
      <w:keepNext/>
      <w:spacing w:before="240" w:after="120"/>
    </w:pPr>
    <w:rPr>
      <w:rFonts w:eastAsia="Microsoft YaHei" w:cs="Mangal"/>
      <w:sz w:val="28"/>
      <w:szCs w:val="28"/>
    </w:rPr>
  </w:style>
  <w:style w:type="paragraph" w:customStyle="1" w:styleId="Didascalia1">
    <w:name w:val="Didascalia1"/>
    <w:basedOn w:val="Normale"/>
    <w:qFormat/>
    <w:rsid w:val="001504C8"/>
    <w:pPr>
      <w:suppressLineNumbers/>
      <w:spacing w:before="120" w:after="120"/>
    </w:pPr>
    <w:rPr>
      <w:rFonts w:cs="Mangal"/>
      <w:i/>
      <w:iCs/>
    </w:rPr>
  </w:style>
  <w:style w:type="paragraph" w:customStyle="1" w:styleId="Normal">
    <w:name w:val="[Normal]"/>
    <w:qFormat/>
    <w:rsid w:val="001504C8"/>
    <w:pPr>
      <w:widowControl w:val="0"/>
      <w:suppressAutoHyphens/>
    </w:pPr>
    <w:rPr>
      <w:rFonts w:ascii="Arial" w:eastAsia="Arial" w:hAnsi="Arial" w:cs="Arial"/>
      <w:color w:val="00000A"/>
      <w:sz w:val="24"/>
      <w:szCs w:val="24"/>
      <w:lang w:eastAsia="ar-SA"/>
    </w:rPr>
  </w:style>
  <w:style w:type="paragraph" w:customStyle="1" w:styleId="rtf1Normal">
    <w:name w:val="rtf1 Normal"/>
    <w:qFormat/>
    <w:rsid w:val="001504C8"/>
    <w:pPr>
      <w:widowControl w:val="0"/>
      <w:suppressAutoHyphens/>
    </w:pPr>
    <w:rPr>
      <w:rFonts w:eastAsia="Arial"/>
      <w:color w:val="00000A"/>
      <w:sz w:val="24"/>
      <w:szCs w:val="24"/>
      <w:lang w:eastAsia="ar-SA"/>
    </w:rPr>
  </w:style>
  <w:style w:type="paragraph" w:customStyle="1" w:styleId="rtf1rtf1Normal">
    <w:name w:val="rtf1 rtf1 Normal"/>
    <w:qFormat/>
    <w:rsid w:val="001504C8"/>
    <w:pPr>
      <w:widowControl w:val="0"/>
      <w:suppressAutoHyphens/>
    </w:pPr>
    <w:rPr>
      <w:rFonts w:ascii="Arial" w:eastAsia="Arial" w:hAnsi="Arial" w:cs="Arial"/>
      <w:color w:val="00000A"/>
      <w:sz w:val="24"/>
      <w:szCs w:val="24"/>
      <w:lang w:eastAsia="ar-SA"/>
    </w:rPr>
  </w:style>
  <w:style w:type="paragraph" w:customStyle="1" w:styleId="rtf1rtf1rtf1Normal">
    <w:name w:val="rtf1 rtf1 rtf1 Normal"/>
    <w:qFormat/>
    <w:rsid w:val="001504C8"/>
    <w:pPr>
      <w:widowControl w:val="0"/>
      <w:suppressAutoHyphens/>
    </w:pPr>
    <w:rPr>
      <w:rFonts w:ascii="Arial" w:eastAsia="Arial" w:hAnsi="Arial" w:cs="Arial"/>
      <w:color w:val="00000A"/>
      <w:sz w:val="24"/>
      <w:szCs w:val="24"/>
      <w:lang w:eastAsia="ar-SA"/>
    </w:rPr>
  </w:style>
  <w:style w:type="paragraph" w:customStyle="1" w:styleId="rtf12Normal">
    <w:name w:val="rtf12 Normal"/>
    <w:qFormat/>
    <w:rsid w:val="001504C8"/>
    <w:pPr>
      <w:widowControl w:val="0"/>
      <w:suppressAutoHyphens/>
    </w:pPr>
    <w:rPr>
      <w:rFonts w:ascii="Arial" w:eastAsia="Arial" w:hAnsi="Arial" w:cs="Arial"/>
      <w:color w:val="00000A"/>
      <w:sz w:val="24"/>
      <w:szCs w:val="24"/>
      <w:lang w:eastAsia="ar-SA"/>
    </w:rPr>
  </w:style>
  <w:style w:type="paragraph" w:customStyle="1" w:styleId="rtf1rtf1rtf29Normal">
    <w:name w:val="rtf1 rtf1 rtf29 Normal"/>
    <w:qFormat/>
    <w:rsid w:val="001504C8"/>
    <w:pPr>
      <w:widowControl w:val="0"/>
      <w:suppressAutoHyphens/>
    </w:pPr>
    <w:rPr>
      <w:rFonts w:eastAsia="Arial"/>
      <w:color w:val="00000A"/>
      <w:sz w:val="24"/>
      <w:szCs w:val="24"/>
      <w:lang w:eastAsia="ar-SA"/>
    </w:rPr>
  </w:style>
  <w:style w:type="paragraph" w:customStyle="1" w:styleId="rtf29Normal">
    <w:name w:val="rtf29 [Normal]"/>
    <w:qFormat/>
    <w:rsid w:val="001504C8"/>
    <w:pPr>
      <w:widowControl w:val="0"/>
      <w:suppressAutoHyphens/>
    </w:pPr>
    <w:rPr>
      <w:rFonts w:ascii="Arial" w:eastAsia="Arial" w:hAnsi="Arial" w:cs="Arial"/>
      <w:color w:val="00000A"/>
      <w:sz w:val="24"/>
      <w:szCs w:val="24"/>
      <w:lang w:eastAsia="ar-SA"/>
    </w:rPr>
  </w:style>
  <w:style w:type="paragraph" w:customStyle="1" w:styleId="rtf36Normal">
    <w:name w:val="rtf36 Normal"/>
    <w:qFormat/>
    <w:rsid w:val="001504C8"/>
    <w:pPr>
      <w:widowControl w:val="0"/>
      <w:suppressAutoHyphens/>
    </w:pPr>
    <w:rPr>
      <w:rFonts w:eastAsia="Arial"/>
      <w:color w:val="00000A"/>
      <w:sz w:val="24"/>
      <w:szCs w:val="24"/>
      <w:lang w:eastAsia="ar-SA"/>
    </w:rPr>
  </w:style>
  <w:style w:type="paragraph" w:customStyle="1" w:styleId="rtf2Normal">
    <w:name w:val="rtf2 Normal"/>
    <w:qFormat/>
    <w:rsid w:val="001504C8"/>
    <w:pPr>
      <w:widowControl w:val="0"/>
      <w:suppressAutoHyphens/>
    </w:pPr>
    <w:rPr>
      <w:rFonts w:ascii="Arial" w:eastAsia="Arial" w:hAnsi="Arial" w:cs="Arial"/>
      <w:color w:val="00000A"/>
      <w:sz w:val="24"/>
      <w:szCs w:val="24"/>
      <w:lang w:eastAsia="ar-SA"/>
    </w:rPr>
  </w:style>
  <w:style w:type="paragraph" w:customStyle="1" w:styleId="rtf2Normal0">
    <w:name w:val="rtf2 [Normal]"/>
    <w:qFormat/>
    <w:rsid w:val="001504C8"/>
    <w:pPr>
      <w:widowControl w:val="0"/>
      <w:suppressAutoHyphens/>
    </w:pPr>
    <w:rPr>
      <w:rFonts w:ascii="Arial" w:eastAsia="Arial" w:hAnsi="Arial" w:cs="Arial"/>
      <w:color w:val="00000A"/>
      <w:sz w:val="24"/>
      <w:szCs w:val="24"/>
      <w:lang w:eastAsia="ar-SA"/>
    </w:rPr>
  </w:style>
  <w:style w:type="paragraph" w:customStyle="1" w:styleId="rtf3Normal">
    <w:name w:val="rtf3 Normal"/>
    <w:qFormat/>
    <w:rsid w:val="001504C8"/>
    <w:pPr>
      <w:widowControl w:val="0"/>
      <w:suppressAutoHyphens/>
    </w:pPr>
    <w:rPr>
      <w:rFonts w:eastAsia="Arial"/>
      <w:color w:val="00000A"/>
      <w:sz w:val="24"/>
      <w:szCs w:val="24"/>
      <w:lang w:eastAsia="ar-SA"/>
    </w:rPr>
  </w:style>
  <w:style w:type="paragraph" w:customStyle="1" w:styleId="rtf3rtf1Normal">
    <w:name w:val="rtf3 rtf1 Normal"/>
    <w:qFormat/>
    <w:rsid w:val="001504C8"/>
    <w:pPr>
      <w:widowControl w:val="0"/>
      <w:suppressAutoHyphens/>
    </w:pPr>
    <w:rPr>
      <w:rFonts w:ascii="Arial" w:eastAsia="Arial" w:hAnsi="Arial" w:cs="Arial"/>
      <w:color w:val="00000A"/>
      <w:sz w:val="24"/>
      <w:szCs w:val="24"/>
      <w:lang w:eastAsia="ar-SA"/>
    </w:rPr>
  </w:style>
  <w:style w:type="paragraph" w:customStyle="1" w:styleId="rtf4Normal">
    <w:name w:val="rtf4 Normal"/>
    <w:qFormat/>
    <w:rsid w:val="001504C8"/>
    <w:pPr>
      <w:widowControl w:val="0"/>
      <w:suppressAutoHyphens/>
    </w:pPr>
    <w:rPr>
      <w:rFonts w:eastAsia="Arial"/>
      <w:color w:val="00000A"/>
      <w:sz w:val="24"/>
      <w:szCs w:val="24"/>
      <w:lang w:eastAsia="ar-SA"/>
    </w:rPr>
  </w:style>
  <w:style w:type="paragraph" w:customStyle="1" w:styleId="rtf4rtf1Normal">
    <w:name w:val="rtf4 rtf1 Normal"/>
    <w:qFormat/>
    <w:rsid w:val="001504C8"/>
    <w:pPr>
      <w:widowControl w:val="0"/>
      <w:suppressAutoHyphens/>
    </w:pPr>
    <w:rPr>
      <w:rFonts w:ascii="Arial" w:eastAsia="Arial" w:hAnsi="Arial" w:cs="Arial"/>
      <w:color w:val="00000A"/>
      <w:sz w:val="24"/>
      <w:szCs w:val="24"/>
      <w:lang w:eastAsia="ar-SA"/>
    </w:rPr>
  </w:style>
  <w:style w:type="paragraph" w:customStyle="1" w:styleId="rtf4rtf1heading2">
    <w:name w:val="rtf4 rtf1 heading 2"/>
    <w:qFormat/>
    <w:rsid w:val="001504C8"/>
    <w:pPr>
      <w:widowControl w:val="0"/>
      <w:suppressAutoHyphens/>
    </w:pPr>
    <w:rPr>
      <w:rFonts w:ascii="Cambria" w:eastAsia="Arial" w:hAnsi="Cambria" w:cs="Cambria"/>
      <w:b/>
      <w:bCs/>
      <w:i/>
      <w:iCs/>
      <w:color w:val="00000A"/>
      <w:sz w:val="28"/>
      <w:szCs w:val="28"/>
      <w:lang w:eastAsia="ar-SA"/>
    </w:rPr>
  </w:style>
  <w:style w:type="paragraph" w:styleId="Pidipagina">
    <w:name w:val="footer"/>
    <w:basedOn w:val="Normale"/>
    <w:rsid w:val="001504C8"/>
    <w:pPr>
      <w:tabs>
        <w:tab w:val="center" w:pos="4819"/>
        <w:tab w:val="right" w:pos="9638"/>
      </w:tabs>
    </w:pPr>
  </w:style>
  <w:style w:type="paragraph" w:styleId="Intestazione">
    <w:name w:val="header"/>
    <w:basedOn w:val="Normale"/>
    <w:rsid w:val="001504C8"/>
    <w:pPr>
      <w:tabs>
        <w:tab w:val="center" w:pos="4819"/>
        <w:tab w:val="right" w:pos="9638"/>
      </w:tabs>
    </w:pPr>
  </w:style>
  <w:style w:type="paragraph" w:styleId="Testofumetto">
    <w:name w:val="Balloon Text"/>
    <w:basedOn w:val="Normale"/>
    <w:qFormat/>
    <w:rsid w:val="001504C8"/>
    <w:rPr>
      <w:rFonts w:ascii="Tahoma" w:hAnsi="Tahoma" w:cs="Tahoma"/>
      <w:sz w:val="16"/>
      <w:szCs w:val="16"/>
    </w:rPr>
  </w:style>
  <w:style w:type="paragraph" w:customStyle="1" w:styleId="Contenutotabella">
    <w:name w:val="Contenuto tabella"/>
    <w:basedOn w:val="Normale"/>
    <w:qFormat/>
    <w:rsid w:val="001504C8"/>
    <w:pPr>
      <w:suppressLineNumbers/>
    </w:pPr>
  </w:style>
  <w:style w:type="paragraph" w:customStyle="1" w:styleId="Intestazionetabella">
    <w:name w:val="Intestazione tabella"/>
    <w:basedOn w:val="Contenutotabella"/>
    <w:qFormat/>
    <w:rsid w:val="001504C8"/>
    <w:pPr>
      <w:jc w:val="center"/>
    </w:pPr>
  </w:style>
  <w:style w:type="paragraph" w:customStyle="1" w:styleId="Contenutocornice">
    <w:name w:val="Contenuto cornice"/>
    <w:basedOn w:val="Corpotesto"/>
    <w:qFormat/>
    <w:rsid w:val="001504C8"/>
  </w:style>
  <w:style w:type="paragraph" w:customStyle="1" w:styleId="Default">
    <w:name w:val="Default"/>
    <w:qFormat/>
    <w:rsid w:val="001504C8"/>
    <w:pPr>
      <w:suppressAutoHyphens/>
    </w:pPr>
    <w:rPr>
      <w:rFonts w:ascii="Calibri" w:eastAsia="Arial" w:hAnsi="Calibri" w:cs="Calibri"/>
      <w:color w:val="000000"/>
      <w:sz w:val="24"/>
      <w:szCs w:val="24"/>
      <w:lang w:eastAsia="ar-SA"/>
    </w:rPr>
  </w:style>
  <w:style w:type="paragraph" w:styleId="NormaleWeb">
    <w:name w:val="Normal (Web)"/>
    <w:basedOn w:val="Normale"/>
    <w:uiPriority w:val="99"/>
    <w:qFormat/>
    <w:rsid w:val="00CF147C"/>
    <w:pPr>
      <w:widowControl/>
      <w:suppressAutoHyphens w:val="0"/>
      <w:spacing w:beforeAutospacing="1" w:after="119"/>
      <w:ind w:left="0" w:firstLine="0"/>
    </w:pPr>
    <w:rPr>
      <w:rFonts w:ascii="Times New Roman" w:hAnsi="Times New Roman" w:cs="Times New Roman"/>
      <w:b w:val="0"/>
      <w:bCs w:val="0"/>
      <w:lang w:eastAsia="it-IT"/>
    </w:rPr>
  </w:style>
  <w:style w:type="paragraph" w:customStyle="1" w:styleId="CarattereCarattereCarattereCarattere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Carattere Carattere Carattere Carattere"/>
    <w:basedOn w:val="Normale"/>
    <w:qFormat/>
    <w:rsid w:val="00C028C8"/>
    <w:pPr>
      <w:widowControl/>
      <w:suppressAutoHyphens w:val="0"/>
      <w:spacing w:after="160" w:line="240" w:lineRule="exact"/>
      <w:ind w:left="0" w:firstLine="0"/>
      <w:jc w:val="both"/>
    </w:pPr>
    <w:rPr>
      <w:rFonts w:ascii="Tahoma" w:hAnsi="Tahoma" w:cs="Times New Roman"/>
      <w:b w:val="0"/>
      <w:bCs w:val="0"/>
      <w:sz w:val="20"/>
      <w:szCs w:val="20"/>
      <w:lang w:val="en-US" w:eastAsia="en-US"/>
    </w:rPr>
  </w:style>
  <w:style w:type="paragraph" w:styleId="Indice1">
    <w:name w:val="index 1"/>
    <w:basedOn w:val="Normale"/>
    <w:autoRedefine/>
    <w:uiPriority w:val="39"/>
    <w:qFormat/>
    <w:rsid w:val="004542FE"/>
    <w:pPr>
      <w:tabs>
        <w:tab w:val="left" w:pos="142"/>
        <w:tab w:val="left" w:pos="426"/>
        <w:tab w:val="right" w:leader="dot" w:pos="11017"/>
      </w:tabs>
      <w:spacing w:before="120"/>
      <w:ind w:left="142" w:right="651" w:firstLine="0"/>
    </w:pPr>
    <w:rPr>
      <w:rFonts w:ascii="Cambria" w:hAnsi="Cambria"/>
      <w:caps/>
      <w:sz w:val="22"/>
      <w:szCs w:val="22"/>
    </w:rPr>
  </w:style>
  <w:style w:type="paragraph" w:styleId="Indice2">
    <w:name w:val="index 2"/>
    <w:basedOn w:val="Normale"/>
    <w:autoRedefine/>
    <w:uiPriority w:val="39"/>
    <w:qFormat/>
    <w:rsid w:val="00AA261F"/>
    <w:pPr>
      <w:tabs>
        <w:tab w:val="right" w:leader="dot" w:pos="11017"/>
      </w:tabs>
      <w:ind w:left="284" w:right="651" w:firstLine="142"/>
    </w:pPr>
    <w:rPr>
      <w:rFonts w:ascii="Cambria" w:hAnsi="Cambria"/>
      <w:b w:val="0"/>
      <w:smallCaps/>
      <w:sz w:val="22"/>
      <w:szCs w:val="22"/>
    </w:rPr>
  </w:style>
  <w:style w:type="paragraph" w:styleId="Indice3">
    <w:name w:val="index 3"/>
    <w:basedOn w:val="Normale"/>
    <w:autoRedefine/>
    <w:uiPriority w:val="39"/>
    <w:qFormat/>
    <w:rsid w:val="00D834C7"/>
    <w:pPr>
      <w:tabs>
        <w:tab w:val="right" w:leader="dot" w:pos="11017"/>
      </w:tabs>
      <w:ind w:left="1134" w:right="560" w:hanging="567"/>
    </w:pPr>
    <w:rPr>
      <w:rFonts w:ascii="Cambria" w:hAnsi="Cambria"/>
      <w:b w:val="0"/>
      <w:i/>
      <w:sz w:val="22"/>
      <w:szCs w:val="22"/>
    </w:rPr>
  </w:style>
  <w:style w:type="paragraph" w:styleId="Indice4">
    <w:name w:val="index 4"/>
    <w:basedOn w:val="Normale"/>
    <w:autoRedefine/>
    <w:qFormat/>
    <w:rsid w:val="0092601F"/>
    <w:pPr>
      <w:ind w:left="720"/>
    </w:pPr>
    <w:rPr>
      <w:rFonts w:ascii="Cambria" w:hAnsi="Cambria"/>
      <w:b w:val="0"/>
      <w:sz w:val="18"/>
      <w:szCs w:val="18"/>
    </w:rPr>
  </w:style>
  <w:style w:type="paragraph" w:styleId="Indice5">
    <w:name w:val="index 5"/>
    <w:basedOn w:val="Normale"/>
    <w:autoRedefine/>
    <w:qFormat/>
    <w:rsid w:val="0092601F"/>
    <w:pPr>
      <w:ind w:left="960"/>
    </w:pPr>
    <w:rPr>
      <w:rFonts w:ascii="Cambria" w:hAnsi="Cambria"/>
      <w:b w:val="0"/>
      <w:sz w:val="18"/>
      <w:szCs w:val="18"/>
    </w:rPr>
  </w:style>
  <w:style w:type="paragraph" w:styleId="Indice6">
    <w:name w:val="index 6"/>
    <w:basedOn w:val="Normale"/>
    <w:autoRedefine/>
    <w:qFormat/>
    <w:rsid w:val="0092601F"/>
    <w:pPr>
      <w:ind w:left="1200"/>
    </w:pPr>
    <w:rPr>
      <w:rFonts w:ascii="Cambria" w:hAnsi="Cambria"/>
      <w:b w:val="0"/>
      <w:sz w:val="18"/>
      <w:szCs w:val="18"/>
    </w:rPr>
  </w:style>
  <w:style w:type="paragraph" w:styleId="Indice7">
    <w:name w:val="index 7"/>
    <w:basedOn w:val="Normale"/>
    <w:autoRedefine/>
    <w:qFormat/>
    <w:rsid w:val="0092601F"/>
    <w:pPr>
      <w:ind w:left="1440"/>
    </w:pPr>
    <w:rPr>
      <w:rFonts w:ascii="Cambria" w:hAnsi="Cambria"/>
      <w:b w:val="0"/>
      <w:sz w:val="18"/>
      <w:szCs w:val="18"/>
    </w:rPr>
  </w:style>
  <w:style w:type="paragraph" w:styleId="Indice8">
    <w:name w:val="index 8"/>
    <w:basedOn w:val="Normale"/>
    <w:autoRedefine/>
    <w:qFormat/>
    <w:rsid w:val="0092601F"/>
    <w:pPr>
      <w:ind w:left="1680"/>
    </w:pPr>
    <w:rPr>
      <w:rFonts w:ascii="Cambria" w:hAnsi="Cambria"/>
      <w:b w:val="0"/>
      <w:sz w:val="18"/>
      <w:szCs w:val="18"/>
    </w:rPr>
  </w:style>
  <w:style w:type="paragraph" w:styleId="Indice9">
    <w:name w:val="index 9"/>
    <w:basedOn w:val="Normale"/>
    <w:autoRedefine/>
    <w:qFormat/>
    <w:rsid w:val="0092601F"/>
    <w:pPr>
      <w:ind w:left="1920"/>
    </w:pPr>
    <w:rPr>
      <w:rFonts w:ascii="Cambria" w:hAnsi="Cambria"/>
      <w:b w:val="0"/>
      <w:sz w:val="18"/>
      <w:szCs w:val="18"/>
    </w:rPr>
  </w:style>
  <w:style w:type="paragraph" w:styleId="Titoloindice">
    <w:name w:val="index heading"/>
    <w:basedOn w:val="Titolo1"/>
    <w:uiPriority w:val="39"/>
    <w:unhideWhenUsed/>
    <w:qFormat/>
    <w:rsid w:val="000722BA"/>
    <w:pPr>
      <w:keepLines/>
      <w:widowControl/>
      <w:suppressAutoHyphens w:val="0"/>
      <w:spacing w:before="480" w:after="0" w:line="276" w:lineRule="auto"/>
      <w:ind w:left="0" w:firstLine="0"/>
    </w:pPr>
    <w:rPr>
      <w:color w:val="365F91"/>
      <w:sz w:val="28"/>
      <w:szCs w:val="28"/>
      <w:lang w:eastAsia="it-IT"/>
    </w:rPr>
  </w:style>
  <w:style w:type="paragraph" w:styleId="Sottotitolo">
    <w:name w:val="Subtitle"/>
    <w:basedOn w:val="Normale"/>
    <w:link w:val="SottotitoloCarattere"/>
    <w:qFormat/>
    <w:rsid w:val="0025226F"/>
    <w:rPr>
      <w:rFonts w:ascii="Calibri" w:eastAsia="MS Gothic" w:hAnsi="Calibri" w:cs="Times New Roman"/>
      <w:i/>
      <w:iCs/>
      <w:color w:val="4F81BD"/>
      <w:spacing w:val="15"/>
    </w:rPr>
  </w:style>
  <w:style w:type="paragraph" w:styleId="Paragrafoelenco">
    <w:name w:val="List Paragraph"/>
    <w:basedOn w:val="Normale"/>
    <w:uiPriority w:val="72"/>
    <w:qFormat/>
    <w:rsid w:val="00BB6A1F"/>
    <w:pPr>
      <w:ind w:left="720"/>
      <w:contextualSpacing/>
    </w:pPr>
  </w:style>
  <w:style w:type="paragraph" w:customStyle="1" w:styleId="Pa2">
    <w:name w:val="Pa2"/>
    <w:basedOn w:val="Default"/>
    <w:qFormat/>
    <w:rsid w:val="002E4E21"/>
    <w:pPr>
      <w:spacing w:line="241" w:lineRule="atLeast"/>
    </w:pPr>
  </w:style>
  <w:style w:type="paragraph" w:customStyle="1" w:styleId="Pa3">
    <w:name w:val="Pa3"/>
    <w:basedOn w:val="Default"/>
    <w:qFormat/>
    <w:rsid w:val="002E4E21"/>
    <w:pPr>
      <w:spacing w:line="241" w:lineRule="atLeast"/>
    </w:pPr>
  </w:style>
  <w:style w:type="paragraph" w:customStyle="1" w:styleId="Titolotabella">
    <w:name w:val="Titolo tabella"/>
    <w:basedOn w:val="Contenutotabella"/>
    <w:qFormat/>
    <w:rsid w:val="003C0EEF"/>
  </w:style>
  <w:style w:type="table" w:styleId="Grigliatabella">
    <w:name w:val="Table Grid"/>
    <w:basedOn w:val="Tabellanormale"/>
    <w:rsid w:val="00DD6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package" Target="embeddings/Microsoft_Excel_Worksheet5.xlsx"/><Relationship Id="rId21" Type="http://schemas.openxmlformats.org/officeDocument/2006/relationships/image" Target="media/image5.emf"/><Relationship Id="rId42" Type="http://schemas.openxmlformats.org/officeDocument/2006/relationships/oleObject" Target="embeddings/Microsoft_Excel_97-2003_Worksheet4.xls"/><Relationship Id="rId47" Type="http://schemas.openxmlformats.org/officeDocument/2006/relationships/image" Target="media/image14.emf"/><Relationship Id="rId63" Type="http://schemas.openxmlformats.org/officeDocument/2006/relationships/image" Target="media/image19.emf"/><Relationship Id="rId68" Type="http://schemas.openxmlformats.org/officeDocument/2006/relationships/oleObject" Target="embeddings/Microsoft_Excel_97-2003_Worksheet10.xls"/><Relationship Id="rId84" Type="http://schemas.openxmlformats.org/officeDocument/2006/relationships/oleObject" Target="embeddings/Microsoft_Excel_97-2003_Worksheet14.xls"/><Relationship Id="rId89" Type="http://schemas.openxmlformats.org/officeDocument/2006/relationships/image" Target="media/image28.png"/><Relationship Id="rId7" Type="http://schemas.openxmlformats.org/officeDocument/2006/relationships/endnotes" Target="endnotes.xml"/><Relationship Id="rId71" Type="http://schemas.openxmlformats.org/officeDocument/2006/relationships/header" Target="header11.xml"/><Relationship Id="rId92" Type="http://schemas.openxmlformats.org/officeDocument/2006/relationships/image" Target="media/image29.emf"/><Relationship Id="rId2" Type="http://schemas.openxmlformats.org/officeDocument/2006/relationships/numbering" Target="numbering.xml"/><Relationship Id="rId16" Type="http://schemas.openxmlformats.org/officeDocument/2006/relationships/package" Target="embeddings/Microsoft_Excel_Worksheet2.xlsx"/><Relationship Id="rId29" Type="http://schemas.openxmlformats.org/officeDocument/2006/relationships/header" Target="header5.xml"/><Relationship Id="rId11" Type="http://schemas.openxmlformats.org/officeDocument/2006/relationships/image" Target="media/image2.emf"/><Relationship Id="rId24" Type="http://schemas.openxmlformats.org/officeDocument/2006/relationships/package" Target="embeddings/Microsoft_Excel_Worksheet4.xlsx"/><Relationship Id="rId32" Type="http://schemas.openxmlformats.org/officeDocument/2006/relationships/oleObject" Target="embeddings/Microsoft_Excel_97-2003_Worksheet.xls"/><Relationship Id="rId37" Type="http://schemas.openxmlformats.org/officeDocument/2006/relationships/image" Target="media/image11.emf"/><Relationship Id="rId40" Type="http://schemas.openxmlformats.org/officeDocument/2006/relationships/footer" Target="footer6.xml"/><Relationship Id="rId45" Type="http://schemas.openxmlformats.org/officeDocument/2006/relationships/image" Target="media/image13.emf"/><Relationship Id="rId53" Type="http://schemas.openxmlformats.org/officeDocument/2006/relationships/image" Target="media/image16.emf"/><Relationship Id="rId58" Type="http://schemas.openxmlformats.org/officeDocument/2006/relationships/oleObject" Target="embeddings/Microsoft_Excel_97-2003_Worksheet6.xls"/><Relationship Id="rId66" Type="http://schemas.openxmlformats.org/officeDocument/2006/relationships/oleObject" Target="embeddings/Microsoft_Excel_97-2003_Worksheet9.xls"/><Relationship Id="rId74" Type="http://schemas.openxmlformats.org/officeDocument/2006/relationships/oleObject" Target="embeddings/Microsoft_Excel_97-2003_Worksheet12.xls"/><Relationship Id="rId79" Type="http://schemas.openxmlformats.org/officeDocument/2006/relationships/image" Target="media/image25.emf"/><Relationship Id="rId87" Type="http://schemas.openxmlformats.org/officeDocument/2006/relationships/header" Target="header14.xm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18.emf"/><Relationship Id="rId82" Type="http://schemas.openxmlformats.org/officeDocument/2006/relationships/footer" Target="footer13.xml"/><Relationship Id="rId90" Type="http://schemas.openxmlformats.org/officeDocument/2006/relationships/header" Target="header15.xml"/><Relationship Id="rId95" Type="http://schemas.openxmlformats.org/officeDocument/2006/relationships/oleObject" Target="embeddings/Microsoft_Excel_97-2003_Worksheet17.xls"/><Relationship Id="rId19" Type="http://schemas.openxmlformats.org/officeDocument/2006/relationships/header" Target="header3.xml"/><Relationship Id="rId14" Type="http://schemas.openxmlformats.org/officeDocument/2006/relationships/package" Target="embeddings/Microsoft_Excel_Worksheet1.xlsx"/><Relationship Id="rId22" Type="http://schemas.openxmlformats.org/officeDocument/2006/relationships/package" Target="embeddings/Microsoft_Excel_Worksheet3.xlsx"/><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10.emf"/><Relationship Id="rId43" Type="http://schemas.openxmlformats.org/officeDocument/2006/relationships/header" Target="header7.xml"/><Relationship Id="rId48" Type="http://schemas.openxmlformats.org/officeDocument/2006/relationships/package" Target="embeddings/Microsoft_Excel_Worksheet7.xlsx"/><Relationship Id="rId56" Type="http://schemas.openxmlformats.org/officeDocument/2006/relationships/footer" Target="footer9.xml"/><Relationship Id="rId64" Type="http://schemas.openxmlformats.org/officeDocument/2006/relationships/oleObject" Target="embeddings/Microsoft_Excel_97-2003_Worksheet8.xls"/><Relationship Id="rId69" Type="http://schemas.openxmlformats.org/officeDocument/2006/relationships/image" Target="media/image22.emf"/><Relationship Id="rId77" Type="http://schemas.openxmlformats.org/officeDocument/2006/relationships/image" Target="media/image24.emf"/><Relationship Id="rId100" Type="http://schemas.openxmlformats.org/officeDocument/2006/relationships/header" Target="header17.xml"/><Relationship Id="rId8" Type="http://schemas.openxmlformats.org/officeDocument/2006/relationships/image" Target="media/image1.jpeg"/><Relationship Id="rId51" Type="http://schemas.openxmlformats.org/officeDocument/2006/relationships/image" Target="media/image15.emf"/><Relationship Id="rId72" Type="http://schemas.openxmlformats.org/officeDocument/2006/relationships/footer" Target="footer11.xml"/><Relationship Id="rId80" Type="http://schemas.openxmlformats.org/officeDocument/2006/relationships/oleObject" Target="embeddings/Microsoft_Excel_97-2003_Worksheet13.xls"/><Relationship Id="rId85" Type="http://schemas.openxmlformats.org/officeDocument/2006/relationships/image" Target="media/image27.emf"/><Relationship Id="rId93" Type="http://schemas.openxmlformats.org/officeDocument/2006/relationships/oleObject" Target="embeddings/Microsoft_Excel_97-2003_Worksheet16.xls"/><Relationship Id="rId98" Type="http://schemas.openxmlformats.org/officeDocument/2006/relationships/header" Target="header16.xml"/><Relationship Id="rId3" Type="http://schemas.openxmlformats.org/officeDocument/2006/relationships/styles" Target="styles.xml"/><Relationship Id="rId12" Type="http://schemas.openxmlformats.org/officeDocument/2006/relationships/package" Target="embeddings/Microsoft_Excel_Worksheet.xlsx"/><Relationship Id="rId17" Type="http://schemas.openxmlformats.org/officeDocument/2006/relationships/header" Target="header2.xml"/><Relationship Id="rId25" Type="http://schemas.openxmlformats.org/officeDocument/2006/relationships/image" Target="media/image7.emf"/><Relationship Id="rId33" Type="http://schemas.openxmlformats.org/officeDocument/2006/relationships/image" Target="media/image9.emf"/><Relationship Id="rId38" Type="http://schemas.openxmlformats.org/officeDocument/2006/relationships/oleObject" Target="embeddings/Microsoft_Excel_97-2003_Worksheet3.xls"/><Relationship Id="rId46" Type="http://schemas.openxmlformats.org/officeDocument/2006/relationships/package" Target="embeddings/Microsoft_Excel_Worksheet6.xlsx"/><Relationship Id="rId59" Type="http://schemas.openxmlformats.org/officeDocument/2006/relationships/header" Target="header10.xml"/><Relationship Id="rId67" Type="http://schemas.openxmlformats.org/officeDocument/2006/relationships/image" Target="media/image21.emf"/><Relationship Id="rId103"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image" Target="media/image12.emf"/><Relationship Id="rId54" Type="http://schemas.openxmlformats.org/officeDocument/2006/relationships/oleObject" Target="embeddings/Microsoft_Excel_97-2003_Worksheet5.xls"/><Relationship Id="rId62" Type="http://schemas.openxmlformats.org/officeDocument/2006/relationships/oleObject" Target="embeddings/Microsoft_Excel_97-2003_Worksheet7.xls"/><Relationship Id="rId70" Type="http://schemas.openxmlformats.org/officeDocument/2006/relationships/oleObject" Target="embeddings/Microsoft_Excel_97-2003_Worksheet11.xls"/><Relationship Id="rId75" Type="http://schemas.openxmlformats.org/officeDocument/2006/relationships/header" Target="header12.xml"/><Relationship Id="rId83" Type="http://schemas.openxmlformats.org/officeDocument/2006/relationships/image" Target="media/image26.emf"/><Relationship Id="rId88" Type="http://schemas.openxmlformats.org/officeDocument/2006/relationships/footer" Target="footer14.xml"/><Relationship Id="rId91" Type="http://schemas.openxmlformats.org/officeDocument/2006/relationships/footer" Target="footer15.xml"/><Relationship Id="rId96" Type="http://schemas.openxmlformats.org/officeDocument/2006/relationships/image" Target="media/image31.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6.emf"/><Relationship Id="rId28" Type="http://schemas.openxmlformats.org/officeDocument/2006/relationships/footer" Target="footer4.xml"/><Relationship Id="rId36" Type="http://schemas.openxmlformats.org/officeDocument/2006/relationships/oleObject" Target="embeddings/Microsoft_Excel_97-2003_Worksheet2.xls"/><Relationship Id="rId49" Type="http://schemas.openxmlformats.org/officeDocument/2006/relationships/header" Target="header8.xml"/><Relationship Id="rId57" Type="http://schemas.openxmlformats.org/officeDocument/2006/relationships/image" Target="media/image17.emf"/><Relationship Id="rId10" Type="http://schemas.openxmlformats.org/officeDocument/2006/relationships/footer" Target="footer1.xml"/><Relationship Id="rId31" Type="http://schemas.openxmlformats.org/officeDocument/2006/relationships/image" Target="media/image8.emf"/><Relationship Id="rId44" Type="http://schemas.openxmlformats.org/officeDocument/2006/relationships/footer" Target="footer7.xml"/><Relationship Id="rId52" Type="http://schemas.openxmlformats.org/officeDocument/2006/relationships/package" Target="embeddings/Microsoft_Excel_Worksheet8.xlsx"/><Relationship Id="rId60" Type="http://schemas.openxmlformats.org/officeDocument/2006/relationships/footer" Target="footer10.xml"/><Relationship Id="rId65" Type="http://schemas.openxmlformats.org/officeDocument/2006/relationships/image" Target="media/image20.emf"/><Relationship Id="rId73" Type="http://schemas.openxmlformats.org/officeDocument/2006/relationships/image" Target="media/image23.emf"/><Relationship Id="rId78" Type="http://schemas.openxmlformats.org/officeDocument/2006/relationships/package" Target="embeddings/Microsoft_Excel_Worksheet9.xlsx"/><Relationship Id="rId81" Type="http://schemas.openxmlformats.org/officeDocument/2006/relationships/header" Target="header13.xml"/><Relationship Id="rId86" Type="http://schemas.openxmlformats.org/officeDocument/2006/relationships/oleObject" Target="embeddings/Microsoft_Excel_97-2003_Worksheet15.xls"/><Relationship Id="rId94" Type="http://schemas.openxmlformats.org/officeDocument/2006/relationships/image" Target="media/image30.emf"/><Relationship Id="rId99" Type="http://schemas.openxmlformats.org/officeDocument/2006/relationships/footer" Target="footer16.xml"/><Relationship Id="rId10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footer" Target="footer2.xml"/><Relationship Id="rId39" Type="http://schemas.openxmlformats.org/officeDocument/2006/relationships/header" Target="header6.xml"/><Relationship Id="rId34" Type="http://schemas.openxmlformats.org/officeDocument/2006/relationships/oleObject" Target="embeddings/Microsoft_Excel_97-2003_Worksheet1.xls"/><Relationship Id="rId50" Type="http://schemas.openxmlformats.org/officeDocument/2006/relationships/footer" Target="footer8.xml"/><Relationship Id="rId55" Type="http://schemas.openxmlformats.org/officeDocument/2006/relationships/header" Target="header9.xml"/><Relationship Id="rId76" Type="http://schemas.openxmlformats.org/officeDocument/2006/relationships/footer" Target="footer12.xml"/><Relationship Id="rId97" Type="http://schemas.openxmlformats.org/officeDocument/2006/relationships/oleObject" Target="embeddings/Microsoft_Excel_97-2003_Worksheet18.xls"/></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70DF6-9717-4B95-B8C1-3D5A1C35F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48</Pages>
  <Words>7206</Words>
  <Characters>41077</Characters>
  <Application>Microsoft Office Word</Application>
  <DocSecurity>0</DocSecurity>
  <Lines>342</Lines>
  <Paragraphs>96</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48187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Area finanziaria</dc:creator>
  <cp:lastModifiedBy>Giada Casino - Comune di Sporminore</cp:lastModifiedBy>
  <cp:revision>12</cp:revision>
  <cp:lastPrinted>2019-02-05T12:01:00Z</cp:lastPrinted>
  <dcterms:created xsi:type="dcterms:W3CDTF">2018-03-01T09:58:00Z</dcterms:created>
  <dcterms:modified xsi:type="dcterms:W3CDTF">2019-03-05T09:40:00Z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Soluzione srl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